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91" w:rsidRDefault="00B03C91"/>
    <w:p w:rsidR="00B03C91" w:rsidRPr="00B03C91" w:rsidRDefault="00B03C91" w:rsidP="00B03C91">
      <w:pPr>
        <w:rPr>
          <w:sz w:val="28"/>
          <w:szCs w:val="28"/>
        </w:rPr>
      </w:pPr>
      <w:r w:rsidRPr="00B03C91">
        <w:rPr>
          <w:rFonts w:asciiTheme="minorHAnsi" w:hAnsiTheme="minorHAnsi" w:cstheme="minorHAnsi"/>
          <w:sz w:val="28"/>
          <w:szCs w:val="28"/>
        </w:rPr>
        <w:t>Health, human development and sustainability all contribute to sustainable human development. Once you have a good understanding of these concepts, you can practice predicting possible effects on each concept. I have attached a document that contains a table. With this table, you can practice possible ways that the three concepts interrelate</w:t>
      </w:r>
      <w:r w:rsidRPr="00B03C91">
        <w:rPr>
          <w:sz w:val="28"/>
          <w:szCs w:val="28"/>
        </w:rPr>
        <w:t xml:space="preserve">. </w:t>
      </w:r>
    </w:p>
    <w:p w:rsidR="00B03C91" w:rsidRPr="00B03C91" w:rsidRDefault="00B03C91" w:rsidP="00B03C91">
      <w:pPr>
        <w:rPr>
          <w:rFonts w:asciiTheme="minorHAnsi" w:hAnsiTheme="minorHAnsi" w:cstheme="minorHAnsi"/>
          <w:sz w:val="28"/>
          <w:szCs w:val="28"/>
        </w:rPr>
      </w:pPr>
      <w:r w:rsidRPr="00B03C91">
        <w:rPr>
          <w:rFonts w:asciiTheme="minorHAnsi" w:hAnsiTheme="minorHAnsi" w:cstheme="minorHAnsi"/>
          <w:sz w:val="28"/>
          <w:szCs w:val="28"/>
        </w:rPr>
        <w:t xml:space="preserve">It is also good to practice identifying the possible effects on these three concepts in a given scenario or as the result of a specified factor. If, for example, you were to consider how education may impact on sustainable human development, you might like to break it down in the following way: </w:t>
      </w:r>
    </w:p>
    <w:p w:rsidR="00B03C91" w:rsidRPr="00B03C91" w:rsidRDefault="00B03C91" w:rsidP="00B03C91">
      <w:pPr>
        <w:rPr>
          <w:rFonts w:asciiTheme="minorHAnsi" w:hAnsiTheme="minorHAnsi" w:cstheme="minorHAnsi"/>
          <w:sz w:val="28"/>
          <w:szCs w:val="28"/>
        </w:rPr>
      </w:pPr>
    </w:p>
    <w:p w:rsidR="00B03C91" w:rsidRPr="00B03C91" w:rsidRDefault="00B03C91" w:rsidP="00B03C91">
      <w:pPr>
        <w:ind w:left="720"/>
        <w:rPr>
          <w:rFonts w:asciiTheme="minorHAnsi" w:hAnsiTheme="minorHAnsi" w:cstheme="minorHAnsi"/>
          <w:sz w:val="28"/>
          <w:szCs w:val="28"/>
        </w:rPr>
      </w:pPr>
      <w:r w:rsidRPr="00B03C91">
        <w:rPr>
          <w:rFonts w:asciiTheme="minorHAnsi" w:hAnsiTheme="minorHAnsi" w:cstheme="minorHAnsi"/>
          <w:b/>
          <w:bCs w:val="0"/>
          <w:sz w:val="28"/>
          <w:szCs w:val="28"/>
        </w:rPr>
        <w:t>Health:</w:t>
      </w:r>
      <w:r w:rsidRPr="00B03C91">
        <w:rPr>
          <w:rFonts w:asciiTheme="minorHAnsi" w:hAnsiTheme="minorHAnsi" w:cstheme="minorHAnsi"/>
          <w:sz w:val="28"/>
          <w:szCs w:val="28"/>
        </w:rPr>
        <w:t xml:space="preserve"> An educated population are more able to earn an income which increases access to safe water and sanitation. A clean water supply reduces the risk of contracting infectious and parasitic diseases such as cholera and dysentery. </w:t>
      </w:r>
    </w:p>
    <w:p w:rsidR="00B03C91" w:rsidRPr="00B03C91" w:rsidRDefault="00B03C91" w:rsidP="00B03C91">
      <w:pPr>
        <w:rPr>
          <w:rFonts w:asciiTheme="minorHAnsi" w:hAnsiTheme="minorHAnsi" w:cstheme="minorHAnsi"/>
          <w:b/>
          <w:sz w:val="28"/>
          <w:szCs w:val="28"/>
        </w:rPr>
      </w:pPr>
    </w:p>
    <w:p w:rsidR="00B03C91" w:rsidRPr="00B03C91" w:rsidRDefault="00B03C91" w:rsidP="00B03C91">
      <w:pPr>
        <w:ind w:left="720"/>
        <w:rPr>
          <w:rFonts w:asciiTheme="minorHAnsi" w:hAnsiTheme="minorHAnsi" w:cstheme="minorHAnsi"/>
          <w:bCs w:val="0"/>
          <w:sz w:val="28"/>
          <w:szCs w:val="28"/>
        </w:rPr>
      </w:pPr>
      <w:r w:rsidRPr="00B03C91">
        <w:rPr>
          <w:rFonts w:asciiTheme="minorHAnsi" w:hAnsiTheme="minorHAnsi" w:cstheme="minorHAnsi"/>
          <w:b/>
          <w:bCs w:val="0"/>
          <w:sz w:val="28"/>
          <w:szCs w:val="28"/>
        </w:rPr>
        <w:t>Human Development:</w:t>
      </w:r>
      <w:r w:rsidRPr="00B03C91">
        <w:rPr>
          <w:rFonts w:asciiTheme="minorHAnsi" w:hAnsiTheme="minorHAnsi" w:cstheme="minorHAnsi"/>
          <w:sz w:val="28"/>
          <w:szCs w:val="28"/>
        </w:rPr>
        <w:t xml:space="preserve"> The higher incomes earned by an educated population mean that parents are better able to send their children to school. This increases their access to knowledge and expands their capabilities. </w:t>
      </w:r>
    </w:p>
    <w:p w:rsidR="00B03C91" w:rsidRPr="00B03C91" w:rsidRDefault="00B03C91" w:rsidP="00B03C91">
      <w:pPr>
        <w:rPr>
          <w:rFonts w:asciiTheme="minorHAnsi" w:hAnsiTheme="minorHAnsi" w:cstheme="minorHAnsi"/>
          <w:b/>
          <w:sz w:val="28"/>
          <w:szCs w:val="28"/>
        </w:rPr>
      </w:pPr>
    </w:p>
    <w:p w:rsidR="00B03C91" w:rsidRPr="00B03C91" w:rsidRDefault="00B03C91" w:rsidP="00B03C91">
      <w:pPr>
        <w:ind w:left="720"/>
        <w:rPr>
          <w:rFonts w:asciiTheme="minorHAnsi" w:hAnsiTheme="minorHAnsi" w:cstheme="minorHAnsi"/>
          <w:bCs w:val="0"/>
          <w:sz w:val="28"/>
          <w:szCs w:val="28"/>
        </w:rPr>
      </w:pPr>
      <w:r w:rsidRPr="00B03C91">
        <w:rPr>
          <w:rFonts w:asciiTheme="minorHAnsi" w:hAnsiTheme="minorHAnsi" w:cstheme="minorHAnsi"/>
          <w:b/>
          <w:bCs w:val="0"/>
          <w:sz w:val="28"/>
          <w:szCs w:val="28"/>
        </w:rPr>
        <w:t>Sustainability:</w:t>
      </w:r>
      <w:r w:rsidRPr="00B03C91">
        <w:rPr>
          <w:rFonts w:asciiTheme="minorHAnsi" w:hAnsiTheme="minorHAnsi" w:cstheme="minorHAnsi"/>
          <w:sz w:val="28"/>
          <w:szCs w:val="28"/>
        </w:rPr>
        <w:t xml:space="preserve"> Educated parents are more likely to educate their </w:t>
      </w:r>
      <w:proofErr w:type="gramStart"/>
      <w:r w:rsidRPr="00B03C91">
        <w:rPr>
          <w:rFonts w:asciiTheme="minorHAnsi" w:hAnsiTheme="minorHAnsi" w:cstheme="minorHAnsi"/>
          <w:sz w:val="28"/>
          <w:szCs w:val="28"/>
        </w:rPr>
        <w:t>children which increases</w:t>
      </w:r>
      <w:proofErr w:type="gramEnd"/>
      <w:r w:rsidRPr="00B03C91">
        <w:rPr>
          <w:rFonts w:asciiTheme="minorHAnsi" w:hAnsiTheme="minorHAnsi" w:cstheme="minorHAnsi"/>
          <w:sz w:val="28"/>
          <w:szCs w:val="28"/>
        </w:rPr>
        <w:t xml:space="preserve"> sustainability. This increases the chances of higher incomes for the next generation and the cycle is more likely to continue. </w:t>
      </w:r>
    </w:p>
    <w:p w:rsidR="00B03C91" w:rsidRPr="00B03C91" w:rsidRDefault="00B03C91" w:rsidP="00B03C91">
      <w:pPr>
        <w:ind w:left="720"/>
        <w:rPr>
          <w:rFonts w:asciiTheme="minorHAnsi" w:hAnsiTheme="minorHAnsi" w:cstheme="minorHAnsi"/>
          <w:sz w:val="28"/>
          <w:szCs w:val="28"/>
        </w:rPr>
      </w:pPr>
    </w:p>
    <w:p w:rsidR="00B03C91" w:rsidRDefault="00B03C91" w:rsidP="00B03C91">
      <w:pPr>
        <w:rPr>
          <w:rFonts w:asciiTheme="minorHAnsi" w:hAnsiTheme="minorHAnsi" w:cstheme="minorHAnsi"/>
          <w:sz w:val="28"/>
          <w:szCs w:val="28"/>
        </w:rPr>
      </w:pPr>
      <w:r w:rsidRPr="00B03C91">
        <w:rPr>
          <w:rFonts w:asciiTheme="minorHAnsi" w:hAnsiTheme="minorHAnsi" w:cstheme="minorHAnsi"/>
          <w:sz w:val="28"/>
          <w:szCs w:val="28"/>
        </w:rPr>
        <w:t xml:space="preserve">Practice doing this with a range of factors (peace, gender equality, political stability, physical environments </w:t>
      </w:r>
      <w:proofErr w:type="spellStart"/>
      <w:r w:rsidRPr="00B03C91">
        <w:rPr>
          <w:rFonts w:asciiTheme="minorHAnsi" w:hAnsiTheme="minorHAnsi" w:cstheme="minorHAnsi"/>
          <w:sz w:val="28"/>
          <w:szCs w:val="28"/>
        </w:rPr>
        <w:t>etc</w:t>
      </w:r>
      <w:proofErr w:type="spellEnd"/>
      <w:r w:rsidRPr="00B03C91">
        <w:rPr>
          <w:rFonts w:asciiTheme="minorHAnsi" w:hAnsiTheme="minorHAnsi" w:cstheme="minorHAnsi"/>
          <w:sz w:val="28"/>
          <w:szCs w:val="28"/>
        </w:rPr>
        <w:t>). On the attached document, you will find a section at the bottom where you can practice this skill.</w:t>
      </w:r>
    </w:p>
    <w:p w:rsidR="00B03C91" w:rsidRDefault="00B03C91" w:rsidP="00B03C91">
      <w:pPr>
        <w:rPr>
          <w:rFonts w:asciiTheme="minorHAnsi" w:hAnsiTheme="minorHAnsi" w:cstheme="minorHAnsi"/>
          <w:sz w:val="28"/>
          <w:szCs w:val="28"/>
        </w:rPr>
      </w:pPr>
    </w:p>
    <w:p w:rsidR="00B03C91" w:rsidRPr="00B03C91" w:rsidRDefault="00B03C91" w:rsidP="00B03C91">
      <w:pPr>
        <w:rPr>
          <w:rFonts w:asciiTheme="minorHAnsi" w:hAnsiTheme="minorHAnsi" w:cstheme="minorHAnsi"/>
          <w:sz w:val="28"/>
          <w:szCs w:val="28"/>
        </w:rPr>
      </w:pPr>
    </w:p>
    <w:p w:rsidR="00B03C91" w:rsidRPr="00B03C91" w:rsidRDefault="00B03C91">
      <w:pPr>
        <w:rPr>
          <w:rFonts w:asciiTheme="minorHAnsi" w:hAnsiTheme="minorHAnsi" w:cstheme="minorHAnsi"/>
          <w:sz w:val="28"/>
          <w:szCs w:val="28"/>
        </w:rPr>
      </w:pPr>
    </w:p>
    <w:p w:rsidR="00B03C91" w:rsidRDefault="00B03C91"/>
    <w:p w:rsidR="00B03C91" w:rsidRDefault="00B03C91"/>
    <w:p w:rsidR="00B03C91" w:rsidRDefault="00B03C91"/>
    <w:p w:rsidR="00B03C91" w:rsidRDefault="00B03C91"/>
    <w:tbl>
      <w:tblPr>
        <w:tblStyle w:val="TableGrid"/>
        <w:tblpPr w:leftFromText="180" w:rightFromText="180" w:vertAnchor="text" w:horzAnchor="margin" w:tblpY="119"/>
        <w:tblW w:w="14850" w:type="dxa"/>
        <w:tblLook w:val="04A0" w:firstRow="1" w:lastRow="0" w:firstColumn="1" w:lastColumn="0" w:noHBand="0" w:noVBand="1"/>
      </w:tblPr>
      <w:tblGrid>
        <w:gridCol w:w="1772"/>
        <w:gridCol w:w="3723"/>
        <w:gridCol w:w="4961"/>
        <w:gridCol w:w="4394"/>
      </w:tblGrid>
      <w:tr w:rsidR="00E965FD" w:rsidRPr="002D25B3" w:rsidTr="00E965FD">
        <w:trPr>
          <w:trHeight w:val="706"/>
        </w:trPr>
        <w:tc>
          <w:tcPr>
            <w:tcW w:w="1772" w:type="dxa"/>
          </w:tcPr>
          <w:p w:rsidR="00E965FD" w:rsidRPr="002D25B3" w:rsidRDefault="00E965FD" w:rsidP="00655F90">
            <w:pPr>
              <w:tabs>
                <w:tab w:val="left" w:pos="504"/>
                <w:tab w:val="left" w:pos="720"/>
                <w:tab w:val="left" w:pos="936"/>
              </w:tabs>
              <w:rPr>
                <w:rFonts w:asciiTheme="majorHAnsi" w:hAnsiTheme="majorHAnsi" w:cs="Arial"/>
                <w:color w:val="auto"/>
                <w:sz w:val="22"/>
              </w:rPr>
            </w:pPr>
            <w:r>
              <w:rPr>
                <w:rFonts w:asciiTheme="majorHAnsi" w:hAnsiTheme="majorHAnsi" w:cs="Arial"/>
                <w:noProof/>
                <w:color w:val="auto"/>
                <w:sz w:val="22"/>
              </w:rPr>
              <w:lastRenderedPageBreak/>
              <mc:AlternateContent>
                <mc:Choice Requires="wps">
                  <w:drawing>
                    <wp:anchor distT="0" distB="0" distL="114300" distR="114300" simplePos="0" relativeHeight="251660288" behindDoc="0" locked="0" layoutInCell="1" allowOverlap="1" wp14:anchorId="488E0BCE" wp14:editId="0C67AA7E">
                      <wp:simplePos x="0" y="0"/>
                      <wp:positionH relativeFrom="column">
                        <wp:posOffset>416560</wp:posOffset>
                      </wp:positionH>
                      <wp:positionV relativeFrom="paragraph">
                        <wp:posOffset>93345</wp:posOffset>
                      </wp:positionV>
                      <wp:extent cx="0" cy="228600"/>
                      <wp:effectExtent l="9525" t="6350" r="952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2.8pt;margin-top:7.35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"/>
                  </w:pict>
                </mc:Fallback>
              </mc:AlternateContent>
            </w:r>
            <w:r>
              <w:rPr>
                <w:rFonts w:asciiTheme="majorHAnsi" w:hAnsiTheme="majorHAnsi" w:cs="Arial"/>
                <w:noProof/>
                <w:color w:val="auto"/>
                <w:sz w:val="22"/>
              </w:rPr>
              <mc:AlternateContent>
                <mc:Choice Requires="wps">
                  <w:drawing>
                    <wp:anchor distT="0" distB="0" distL="114300" distR="114300" simplePos="0" relativeHeight="251659264" behindDoc="0" locked="0" layoutInCell="1" allowOverlap="1" wp14:anchorId="00045049" wp14:editId="4088AFF3">
                      <wp:simplePos x="0" y="0"/>
                      <wp:positionH relativeFrom="column">
                        <wp:posOffset>416560</wp:posOffset>
                      </wp:positionH>
                      <wp:positionV relativeFrom="paragraph">
                        <wp:posOffset>93345</wp:posOffset>
                      </wp:positionV>
                      <wp:extent cx="556895" cy="0"/>
                      <wp:effectExtent l="9525" t="53975" r="14605" b="603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2.8pt;margin-top:7.35pt;width:4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">
                      <v:stroke endarrow="block"/>
                    </v:shape>
                  </w:pict>
                </mc:Fallback>
              </mc:AlternateContent>
            </w:r>
          </w:p>
          <w:p w:rsidR="00E965FD" w:rsidRPr="002D25B3" w:rsidRDefault="00E965FD" w:rsidP="00655F90">
            <w:pPr>
              <w:tabs>
                <w:tab w:val="left" w:pos="504"/>
                <w:tab w:val="left" w:pos="720"/>
                <w:tab w:val="left" w:pos="936"/>
              </w:tabs>
              <w:rPr>
                <w:rFonts w:asciiTheme="majorHAnsi" w:hAnsiTheme="majorHAnsi" w:cs="Arial"/>
                <w:color w:val="auto"/>
                <w:sz w:val="22"/>
              </w:rPr>
            </w:pPr>
          </w:p>
          <w:p w:rsidR="00E965FD" w:rsidRPr="002D25B3" w:rsidRDefault="00E965FD" w:rsidP="00655F90">
            <w:pPr>
              <w:tabs>
                <w:tab w:val="left" w:pos="504"/>
                <w:tab w:val="left" w:pos="720"/>
                <w:tab w:val="left" w:pos="936"/>
              </w:tabs>
              <w:rPr>
                <w:rFonts w:asciiTheme="majorHAnsi" w:hAnsiTheme="majorHAnsi" w:cs="Arial"/>
                <w:b/>
                <w:color w:val="auto"/>
                <w:sz w:val="22"/>
              </w:rPr>
            </w:pPr>
            <w:r w:rsidRPr="002D25B3">
              <w:rPr>
                <w:rFonts w:asciiTheme="majorHAnsi" w:hAnsiTheme="majorHAnsi" w:cs="Arial"/>
                <w:b/>
                <w:color w:val="auto"/>
                <w:sz w:val="22"/>
              </w:rPr>
              <w:t xml:space="preserve">impacts on </w:t>
            </w:r>
          </w:p>
        </w:tc>
        <w:tc>
          <w:tcPr>
            <w:tcW w:w="3723" w:type="dxa"/>
          </w:tcPr>
          <w:p w:rsidR="00E965FD" w:rsidRPr="002D25B3" w:rsidRDefault="00E965FD" w:rsidP="00655F90">
            <w:pPr>
              <w:tabs>
                <w:tab w:val="left" w:pos="504"/>
                <w:tab w:val="left" w:pos="720"/>
                <w:tab w:val="left" w:pos="936"/>
              </w:tabs>
              <w:jc w:val="center"/>
              <w:rPr>
                <w:rFonts w:asciiTheme="majorHAnsi" w:hAnsiTheme="majorHAnsi" w:cs="Arial"/>
                <w:b/>
                <w:color w:val="auto"/>
                <w:sz w:val="22"/>
              </w:rPr>
            </w:pPr>
          </w:p>
          <w:p w:rsidR="00E965FD" w:rsidRPr="002D25B3" w:rsidRDefault="00E965FD" w:rsidP="00655F90">
            <w:pPr>
              <w:tabs>
                <w:tab w:val="left" w:pos="504"/>
                <w:tab w:val="left" w:pos="720"/>
                <w:tab w:val="left" w:pos="936"/>
              </w:tabs>
              <w:jc w:val="center"/>
              <w:rPr>
                <w:rFonts w:asciiTheme="majorHAnsi" w:hAnsiTheme="majorHAnsi" w:cs="Arial"/>
                <w:b/>
                <w:color w:val="auto"/>
                <w:sz w:val="22"/>
              </w:rPr>
            </w:pPr>
            <w:r w:rsidRPr="002D25B3">
              <w:rPr>
                <w:rFonts w:asciiTheme="majorHAnsi" w:hAnsiTheme="majorHAnsi" w:cs="Arial"/>
                <w:b/>
                <w:color w:val="auto"/>
                <w:sz w:val="22"/>
              </w:rPr>
              <w:t>Health</w:t>
            </w:r>
          </w:p>
        </w:tc>
        <w:tc>
          <w:tcPr>
            <w:tcW w:w="4961" w:type="dxa"/>
          </w:tcPr>
          <w:p w:rsidR="00E965FD" w:rsidRPr="002D25B3" w:rsidRDefault="00E965FD" w:rsidP="00655F90">
            <w:pPr>
              <w:tabs>
                <w:tab w:val="left" w:pos="504"/>
                <w:tab w:val="left" w:pos="720"/>
                <w:tab w:val="left" w:pos="936"/>
              </w:tabs>
              <w:jc w:val="center"/>
              <w:rPr>
                <w:rFonts w:asciiTheme="majorHAnsi" w:hAnsiTheme="majorHAnsi" w:cs="Arial"/>
                <w:b/>
                <w:color w:val="auto"/>
                <w:sz w:val="22"/>
              </w:rPr>
            </w:pPr>
          </w:p>
          <w:p w:rsidR="00E965FD" w:rsidRPr="002D25B3" w:rsidRDefault="00E965FD" w:rsidP="00655F90">
            <w:pPr>
              <w:tabs>
                <w:tab w:val="left" w:pos="504"/>
                <w:tab w:val="left" w:pos="720"/>
                <w:tab w:val="left" w:pos="936"/>
              </w:tabs>
              <w:jc w:val="center"/>
              <w:rPr>
                <w:rFonts w:asciiTheme="majorHAnsi" w:hAnsiTheme="majorHAnsi" w:cs="Arial"/>
                <w:b/>
                <w:color w:val="auto"/>
                <w:sz w:val="22"/>
              </w:rPr>
            </w:pPr>
            <w:r w:rsidRPr="002D25B3">
              <w:rPr>
                <w:rFonts w:asciiTheme="majorHAnsi" w:hAnsiTheme="majorHAnsi" w:cs="Arial"/>
                <w:b/>
                <w:color w:val="auto"/>
                <w:sz w:val="22"/>
              </w:rPr>
              <w:t>Human Development</w:t>
            </w:r>
          </w:p>
        </w:tc>
        <w:tc>
          <w:tcPr>
            <w:tcW w:w="4394" w:type="dxa"/>
          </w:tcPr>
          <w:p w:rsidR="00E965FD" w:rsidRPr="002D25B3" w:rsidRDefault="00E965FD" w:rsidP="00655F90">
            <w:pPr>
              <w:tabs>
                <w:tab w:val="left" w:pos="504"/>
                <w:tab w:val="left" w:pos="720"/>
                <w:tab w:val="left" w:pos="936"/>
              </w:tabs>
              <w:jc w:val="center"/>
              <w:rPr>
                <w:rFonts w:asciiTheme="majorHAnsi" w:hAnsiTheme="majorHAnsi" w:cs="Arial"/>
                <w:b/>
                <w:color w:val="auto"/>
                <w:sz w:val="22"/>
              </w:rPr>
            </w:pPr>
          </w:p>
          <w:p w:rsidR="00E965FD" w:rsidRPr="002D25B3" w:rsidRDefault="00E965FD" w:rsidP="00655F90">
            <w:pPr>
              <w:tabs>
                <w:tab w:val="left" w:pos="504"/>
                <w:tab w:val="left" w:pos="720"/>
                <w:tab w:val="left" w:pos="936"/>
              </w:tabs>
              <w:jc w:val="center"/>
              <w:rPr>
                <w:rFonts w:asciiTheme="majorHAnsi" w:hAnsiTheme="majorHAnsi" w:cs="Arial"/>
                <w:b/>
                <w:color w:val="auto"/>
                <w:sz w:val="22"/>
              </w:rPr>
            </w:pPr>
            <w:r w:rsidRPr="002D25B3">
              <w:rPr>
                <w:rFonts w:asciiTheme="majorHAnsi" w:hAnsiTheme="majorHAnsi" w:cs="Arial"/>
                <w:b/>
                <w:color w:val="auto"/>
                <w:sz w:val="22"/>
              </w:rPr>
              <w:t>Sustainability</w:t>
            </w:r>
          </w:p>
        </w:tc>
      </w:tr>
      <w:tr w:rsidR="00E965FD" w:rsidRPr="002D25B3" w:rsidTr="00E965FD">
        <w:trPr>
          <w:trHeight w:val="1014"/>
        </w:trPr>
        <w:tc>
          <w:tcPr>
            <w:tcW w:w="1772" w:type="dxa"/>
          </w:tcPr>
          <w:p w:rsidR="00E965FD" w:rsidRPr="002D25B3" w:rsidRDefault="00E965FD" w:rsidP="00655F90">
            <w:pPr>
              <w:tabs>
                <w:tab w:val="left" w:pos="504"/>
                <w:tab w:val="left" w:pos="720"/>
                <w:tab w:val="left" w:pos="936"/>
              </w:tabs>
              <w:rPr>
                <w:rFonts w:asciiTheme="majorHAnsi" w:hAnsiTheme="majorHAnsi" w:cs="Arial"/>
                <w:b/>
                <w:color w:val="auto"/>
                <w:sz w:val="22"/>
              </w:rPr>
            </w:pPr>
          </w:p>
          <w:p w:rsidR="00E965FD" w:rsidRPr="002D25B3" w:rsidRDefault="00E965FD" w:rsidP="00655F90">
            <w:pPr>
              <w:tabs>
                <w:tab w:val="left" w:pos="504"/>
                <w:tab w:val="left" w:pos="720"/>
                <w:tab w:val="left" w:pos="936"/>
              </w:tabs>
              <w:rPr>
                <w:rFonts w:asciiTheme="majorHAnsi" w:hAnsiTheme="majorHAnsi" w:cs="Arial"/>
                <w:b/>
                <w:color w:val="auto"/>
                <w:sz w:val="22"/>
              </w:rPr>
            </w:pPr>
          </w:p>
          <w:p w:rsidR="00E965FD" w:rsidRPr="002D25B3" w:rsidRDefault="00E965FD" w:rsidP="00655F90">
            <w:pPr>
              <w:tabs>
                <w:tab w:val="left" w:pos="504"/>
                <w:tab w:val="left" w:pos="720"/>
                <w:tab w:val="left" w:pos="936"/>
              </w:tabs>
              <w:rPr>
                <w:rFonts w:asciiTheme="majorHAnsi" w:hAnsiTheme="majorHAnsi" w:cs="Arial"/>
                <w:b/>
                <w:color w:val="auto"/>
                <w:sz w:val="22"/>
              </w:rPr>
            </w:pPr>
            <w:r w:rsidRPr="002D25B3">
              <w:rPr>
                <w:rFonts w:asciiTheme="majorHAnsi" w:hAnsiTheme="majorHAnsi" w:cs="Arial"/>
                <w:b/>
                <w:color w:val="auto"/>
                <w:sz w:val="22"/>
              </w:rPr>
              <w:t>Health</w:t>
            </w:r>
          </w:p>
        </w:tc>
        <w:tc>
          <w:tcPr>
            <w:tcW w:w="3723" w:type="dxa"/>
            <w:shd w:val="clear" w:color="auto" w:fill="0D0D0D" w:themeFill="text1" w:themeFillTint="F2"/>
          </w:tcPr>
          <w:p w:rsidR="00E965FD" w:rsidRPr="002D25B3" w:rsidRDefault="00E965FD" w:rsidP="00655F90">
            <w:pPr>
              <w:tabs>
                <w:tab w:val="left" w:pos="504"/>
                <w:tab w:val="left" w:pos="720"/>
                <w:tab w:val="left" w:pos="936"/>
              </w:tabs>
              <w:rPr>
                <w:rFonts w:asciiTheme="majorHAnsi" w:hAnsiTheme="majorHAnsi" w:cs="Arial"/>
                <w:color w:val="auto"/>
                <w:sz w:val="20"/>
              </w:rPr>
            </w:pPr>
          </w:p>
        </w:tc>
        <w:tc>
          <w:tcPr>
            <w:tcW w:w="4961" w:type="dxa"/>
          </w:tcPr>
          <w:p w:rsidR="00E965FD" w:rsidRPr="002D25B3" w:rsidRDefault="00C7412F" w:rsidP="00C7412F">
            <w:pPr>
              <w:tabs>
                <w:tab w:val="left" w:pos="504"/>
                <w:tab w:val="left" w:pos="720"/>
                <w:tab w:val="left" w:pos="936"/>
              </w:tabs>
              <w:rPr>
                <w:rFonts w:asciiTheme="majorHAnsi" w:hAnsiTheme="majorHAnsi" w:cs="Arial"/>
                <w:color w:val="auto"/>
                <w:sz w:val="20"/>
              </w:rPr>
            </w:pPr>
            <w:r>
              <w:rPr>
                <w:rFonts w:asciiTheme="majorHAnsi" w:hAnsiTheme="majorHAnsi" w:cs="Arial"/>
                <w:color w:val="auto"/>
                <w:sz w:val="20"/>
              </w:rPr>
              <w:t>Optimal h</w:t>
            </w:r>
            <w:r w:rsidR="00E965FD" w:rsidRPr="002D25B3">
              <w:rPr>
                <w:rFonts w:asciiTheme="majorHAnsi" w:hAnsiTheme="majorHAnsi" w:cs="Arial"/>
                <w:color w:val="auto"/>
                <w:sz w:val="20"/>
              </w:rPr>
              <w:t xml:space="preserve">ealth can mean </w:t>
            </w:r>
            <w:r w:rsidR="004725B0">
              <w:rPr>
                <w:rFonts w:asciiTheme="majorHAnsi" w:hAnsiTheme="majorHAnsi" w:cs="Arial"/>
                <w:color w:val="auto"/>
                <w:sz w:val="20"/>
              </w:rPr>
              <w:t xml:space="preserve">that people are </w:t>
            </w:r>
            <w:r>
              <w:rPr>
                <w:rFonts w:asciiTheme="majorHAnsi" w:hAnsiTheme="majorHAnsi" w:cs="Arial"/>
                <w:color w:val="auto"/>
                <w:sz w:val="20"/>
              </w:rPr>
              <w:t>able</w:t>
            </w:r>
            <w:r w:rsidR="004725B0">
              <w:rPr>
                <w:rFonts w:asciiTheme="majorHAnsi" w:hAnsiTheme="majorHAnsi" w:cs="Arial"/>
                <w:color w:val="auto"/>
                <w:sz w:val="20"/>
              </w:rPr>
              <w:t xml:space="preserve"> to participate in </w:t>
            </w:r>
            <w:r w:rsidR="00E965FD" w:rsidRPr="002D25B3">
              <w:rPr>
                <w:rFonts w:asciiTheme="majorHAnsi" w:hAnsiTheme="majorHAnsi" w:cs="Arial"/>
                <w:color w:val="auto"/>
                <w:sz w:val="20"/>
              </w:rPr>
              <w:t xml:space="preserve">leisure activities for example. This </w:t>
            </w:r>
            <w:r>
              <w:rPr>
                <w:rFonts w:asciiTheme="majorHAnsi" w:hAnsiTheme="majorHAnsi" w:cs="Arial"/>
                <w:color w:val="auto"/>
                <w:sz w:val="20"/>
              </w:rPr>
              <w:t>promotes</w:t>
            </w:r>
            <w:r w:rsidR="00E965FD" w:rsidRPr="002D25B3">
              <w:rPr>
                <w:rFonts w:asciiTheme="majorHAnsi" w:hAnsiTheme="majorHAnsi" w:cs="Arial"/>
                <w:color w:val="auto"/>
                <w:sz w:val="20"/>
              </w:rPr>
              <w:t xml:space="preserve"> human development</w:t>
            </w:r>
            <w:r w:rsidR="00E965FD">
              <w:rPr>
                <w:rFonts w:asciiTheme="majorHAnsi" w:hAnsiTheme="majorHAnsi" w:cs="Arial"/>
                <w:color w:val="auto"/>
                <w:sz w:val="20"/>
              </w:rPr>
              <w:t xml:space="preserve"> as </w:t>
            </w:r>
            <w:r w:rsidR="00C701EC">
              <w:rPr>
                <w:rFonts w:asciiTheme="majorHAnsi" w:hAnsiTheme="majorHAnsi" w:cs="Arial"/>
                <w:color w:val="auto"/>
                <w:sz w:val="20"/>
              </w:rPr>
              <w:t xml:space="preserve">people </w:t>
            </w:r>
            <w:r>
              <w:rPr>
                <w:rFonts w:asciiTheme="majorHAnsi" w:hAnsiTheme="majorHAnsi" w:cs="Arial"/>
                <w:color w:val="auto"/>
                <w:sz w:val="20"/>
              </w:rPr>
              <w:t xml:space="preserve">are </w:t>
            </w:r>
            <w:r w:rsidR="00C701EC">
              <w:rPr>
                <w:rFonts w:asciiTheme="majorHAnsi" w:hAnsiTheme="majorHAnsi" w:cs="Arial"/>
                <w:color w:val="auto"/>
                <w:sz w:val="20"/>
              </w:rPr>
              <w:t xml:space="preserve">able to lead lives they value and lead full and productive lives in accordance with their needs and interests. </w:t>
            </w:r>
            <w:r>
              <w:rPr>
                <w:rFonts w:asciiTheme="majorHAnsi" w:hAnsiTheme="majorHAnsi" w:cs="Arial"/>
                <w:color w:val="auto"/>
                <w:sz w:val="20"/>
              </w:rPr>
              <w:t>Good health means t</w:t>
            </w:r>
            <w:r w:rsidR="00E965FD" w:rsidRPr="002D25B3">
              <w:rPr>
                <w:rFonts w:asciiTheme="majorHAnsi" w:hAnsiTheme="majorHAnsi" w:cs="Arial"/>
                <w:color w:val="auto"/>
                <w:sz w:val="20"/>
              </w:rPr>
              <w:t>hey may be able to attend school or work, which</w:t>
            </w:r>
            <w:r w:rsidR="00E965FD">
              <w:rPr>
                <w:rFonts w:asciiTheme="majorHAnsi" w:hAnsiTheme="majorHAnsi" w:cs="Arial"/>
                <w:color w:val="auto"/>
                <w:sz w:val="20"/>
              </w:rPr>
              <w:t xml:space="preserve"> </w:t>
            </w:r>
            <w:r>
              <w:rPr>
                <w:rFonts w:asciiTheme="majorHAnsi" w:hAnsiTheme="majorHAnsi" w:cs="Arial"/>
                <w:color w:val="auto"/>
                <w:sz w:val="20"/>
              </w:rPr>
              <w:t>increases</w:t>
            </w:r>
            <w:r w:rsidR="00E965FD">
              <w:rPr>
                <w:rFonts w:asciiTheme="majorHAnsi" w:hAnsiTheme="majorHAnsi" w:cs="Arial"/>
                <w:color w:val="auto"/>
                <w:sz w:val="20"/>
              </w:rPr>
              <w:t xml:space="preserve"> access to knowledge </w:t>
            </w:r>
            <w:r>
              <w:rPr>
                <w:rFonts w:asciiTheme="majorHAnsi" w:hAnsiTheme="majorHAnsi" w:cs="Arial"/>
                <w:color w:val="auto"/>
                <w:sz w:val="20"/>
              </w:rPr>
              <w:t>and expands capabilities which are al</w:t>
            </w:r>
            <w:r w:rsidR="004725B0">
              <w:rPr>
                <w:rFonts w:asciiTheme="majorHAnsi" w:hAnsiTheme="majorHAnsi" w:cs="Arial"/>
                <w:color w:val="auto"/>
                <w:sz w:val="20"/>
              </w:rPr>
              <w:t xml:space="preserve">so </w:t>
            </w:r>
            <w:r w:rsidR="00E965FD">
              <w:rPr>
                <w:rFonts w:asciiTheme="majorHAnsi" w:hAnsiTheme="majorHAnsi" w:cs="Arial"/>
                <w:color w:val="auto"/>
                <w:sz w:val="20"/>
              </w:rPr>
              <w:t>aspect</w:t>
            </w:r>
            <w:r>
              <w:rPr>
                <w:rFonts w:asciiTheme="majorHAnsi" w:hAnsiTheme="majorHAnsi" w:cs="Arial"/>
                <w:color w:val="auto"/>
                <w:sz w:val="20"/>
              </w:rPr>
              <w:t>s</w:t>
            </w:r>
            <w:r w:rsidR="00E965FD">
              <w:rPr>
                <w:rFonts w:asciiTheme="majorHAnsi" w:hAnsiTheme="majorHAnsi" w:cs="Arial"/>
                <w:color w:val="auto"/>
                <w:sz w:val="20"/>
              </w:rPr>
              <w:t xml:space="preserve"> of </w:t>
            </w:r>
            <w:r w:rsidR="00E965FD" w:rsidRPr="002D25B3">
              <w:rPr>
                <w:rFonts w:asciiTheme="majorHAnsi" w:hAnsiTheme="majorHAnsi" w:cs="Arial"/>
                <w:color w:val="auto"/>
                <w:sz w:val="20"/>
              </w:rPr>
              <w:t xml:space="preserve">human development.  </w:t>
            </w:r>
          </w:p>
        </w:tc>
        <w:tc>
          <w:tcPr>
            <w:tcW w:w="4394" w:type="dxa"/>
          </w:tcPr>
          <w:p w:rsidR="00E965FD" w:rsidRPr="002D25B3" w:rsidRDefault="00E965FD" w:rsidP="00655F90">
            <w:pPr>
              <w:tabs>
                <w:tab w:val="left" w:pos="504"/>
                <w:tab w:val="left" w:pos="720"/>
                <w:tab w:val="left" w:pos="936"/>
              </w:tabs>
              <w:rPr>
                <w:rFonts w:asciiTheme="majorHAnsi" w:hAnsiTheme="majorHAnsi" w:cs="Arial"/>
                <w:color w:val="auto"/>
                <w:sz w:val="20"/>
              </w:rPr>
            </w:pPr>
            <w:r w:rsidRPr="002D25B3">
              <w:rPr>
                <w:rFonts w:asciiTheme="majorHAnsi" w:hAnsiTheme="majorHAnsi" w:cs="Arial"/>
                <w:color w:val="auto"/>
                <w:sz w:val="20"/>
              </w:rPr>
              <w:t>A community that is living in ill health would not prioritise sustainable practices</w:t>
            </w:r>
            <w:r>
              <w:rPr>
                <w:rFonts w:asciiTheme="majorHAnsi" w:hAnsiTheme="majorHAnsi" w:cs="Arial"/>
                <w:color w:val="auto"/>
                <w:sz w:val="20"/>
              </w:rPr>
              <w:t xml:space="preserve"> and may exploit resources in an attempt to produce an income so they can access health care or food in order to survive. </w:t>
            </w:r>
          </w:p>
        </w:tc>
      </w:tr>
      <w:tr w:rsidR="00E965FD" w:rsidRPr="002D25B3" w:rsidTr="00E965FD">
        <w:trPr>
          <w:trHeight w:val="1035"/>
        </w:trPr>
        <w:tc>
          <w:tcPr>
            <w:tcW w:w="1772" w:type="dxa"/>
          </w:tcPr>
          <w:p w:rsidR="00E965FD" w:rsidRPr="002D25B3" w:rsidRDefault="00E965FD" w:rsidP="00655F90">
            <w:pPr>
              <w:tabs>
                <w:tab w:val="left" w:pos="504"/>
                <w:tab w:val="left" w:pos="720"/>
                <w:tab w:val="left" w:pos="936"/>
              </w:tabs>
              <w:rPr>
                <w:rFonts w:asciiTheme="majorHAnsi" w:hAnsiTheme="majorHAnsi" w:cs="Arial"/>
                <w:b/>
                <w:color w:val="auto"/>
                <w:sz w:val="22"/>
              </w:rPr>
            </w:pPr>
          </w:p>
          <w:p w:rsidR="00E965FD" w:rsidRPr="002D25B3" w:rsidRDefault="00E965FD" w:rsidP="00655F90">
            <w:pPr>
              <w:tabs>
                <w:tab w:val="left" w:pos="504"/>
                <w:tab w:val="left" w:pos="720"/>
                <w:tab w:val="left" w:pos="936"/>
              </w:tabs>
              <w:rPr>
                <w:rFonts w:asciiTheme="majorHAnsi" w:hAnsiTheme="majorHAnsi" w:cs="Arial"/>
                <w:b/>
                <w:color w:val="auto"/>
                <w:sz w:val="22"/>
              </w:rPr>
            </w:pPr>
          </w:p>
          <w:p w:rsidR="00E965FD" w:rsidRPr="002D25B3" w:rsidRDefault="00E965FD" w:rsidP="00655F90">
            <w:pPr>
              <w:tabs>
                <w:tab w:val="left" w:pos="504"/>
                <w:tab w:val="left" w:pos="720"/>
                <w:tab w:val="left" w:pos="936"/>
              </w:tabs>
              <w:rPr>
                <w:rFonts w:asciiTheme="majorHAnsi" w:hAnsiTheme="majorHAnsi" w:cs="Arial"/>
                <w:b/>
                <w:color w:val="auto"/>
                <w:sz w:val="22"/>
              </w:rPr>
            </w:pPr>
            <w:r w:rsidRPr="002D25B3">
              <w:rPr>
                <w:rFonts w:asciiTheme="majorHAnsi" w:hAnsiTheme="majorHAnsi" w:cs="Arial"/>
                <w:b/>
                <w:color w:val="auto"/>
                <w:sz w:val="22"/>
              </w:rPr>
              <w:t>Human Development</w:t>
            </w:r>
          </w:p>
          <w:p w:rsidR="00E965FD" w:rsidRPr="002D25B3" w:rsidRDefault="00E965FD" w:rsidP="00655F90">
            <w:pPr>
              <w:tabs>
                <w:tab w:val="left" w:pos="504"/>
                <w:tab w:val="left" w:pos="720"/>
                <w:tab w:val="left" w:pos="936"/>
              </w:tabs>
              <w:rPr>
                <w:rFonts w:asciiTheme="majorHAnsi" w:hAnsiTheme="majorHAnsi" w:cs="Arial"/>
                <w:b/>
                <w:color w:val="auto"/>
                <w:sz w:val="22"/>
              </w:rPr>
            </w:pPr>
          </w:p>
          <w:p w:rsidR="00E965FD" w:rsidRPr="002D25B3" w:rsidRDefault="00E965FD" w:rsidP="00655F90">
            <w:pPr>
              <w:tabs>
                <w:tab w:val="left" w:pos="504"/>
                <w:tab w:val="left" w:pos="720"/>
                <w:tab w:val="left" w:pos="936"/>
              </w:tabs>
              <w:rPr>
                <w:rFonts w:asciiTheme="majorHAnsi" w:hAnsiTheme="majorHAnsi" w:cs="Arial"/>
                <w:b/>
                <w:color w:val="auto"/>
                <w:sz w:val="22"/>
              </w:rPr>
            </w:pPr>
          </w:p>
        </w:tc>
        <w:tc>
          <w:tcPr>
            <w:tcW w:w="3723" w:type="dxa"/>
          </w:tcPr>
          <w:p w:rsidR="00E965FD" w:rsidRPr="002D25B3" w:rsidRDefault="00B03C91" w:rsidP="00655F90">
            <w:pPr>
              <w:tabs>
                <w:tab w:val="left" w:pos="504"/>
                <w:tab w:val="left" w:pos="720"/>
                <w:tab w:val="left" w:pos="936"/>
              </w:tabs>
              <w:rPr>
                <w:rFonts w:asciiTheme="majorHAnsi" w:hAnsiTheme="majorHAnsi" w:cs="Arial"/>
                <w:color w:val="auto"/>
                <w:sz w:val="20"/>
              </w:rPr>
            </w:pPr>
            <w:proofErr w:type="gramStart"/>
            <w:r>
              <w:rPr>
                <w:rFonts w:asciiTheme="majorHAnsi" w:hAnsiTheme="majorHAnsi" w:cs="Arial"/>
                <w:color w:val="auto"/>
                <w:sz w:val="20"/>
              </w:rPr>
              <w:t>If  people</w:t>
            </w:r>
            <w:proofErr w:type="gramEnd"/>
            <w:r>
              <w:rPr>
                <w:rFonts w:asciiTheme="majorHAnsi" w:hAnsiTheme="majorHAnsi" w:cs="Arial"/>
                <w:color w:val="auto"/>
                <w:sz w:val="20"/>
              </w:rPr>
              <w:t xml:space="preserve"> are persecuted for their religious beliefs or race , they may not be able to access resources such as health care. This can cause simple problems to go undiagnosed and lead to further complications</w:t>
            </w:r>
          </w:p>
        </w:tc>
        <w:tc>
          <w:tcPr>
            <w:tcW w:w="4961" w:type="dxa"/>
            <w:shd w:val="clear" w:color="auto" w:fill="0D0D0D" w:themeFill="text1" w:themeFillTint="F2"/>
          </w:tcPr>
          <w:p w:rsidR="00E965FD" w:rsidRPr="002D25B3" w:rsidRDefault="00E965FD" w:rsidP="00655F90">
            <w:pPr>
              <w:tabs>
                <w:tab w:val="left" w:pos="504"/>
                <w:tab w:val="left" w:pos="720"/>
                <w:tab w:val="left" w:pos="936"/>
              </w:tabs>
              <w:rPr>
                <w:rFonts w:asciiTheme="majorHAnsi" w:hAnsiTheme="majorHAnsi" w:cs="Arial"/>
                <w:color w:val="auto"/>
                <w:sz w:val="20"/>
              </w:rPr>
            </w:pPr>
          </w:p>
          <w:p w:rsidR="00E965FD" w:rsidRPr="002D25B3" w:rsidRDefault="00E965FD" w:rsidP="00655F90">
            <w:pPr>
              <w:tabs>
                <w:tab w:val="left" w:pos="504"/>
                <w:tab w:val="left" w:pos="720"/>
                <w:tab w:val="left" w:pos="936"/>
              </w:tabs>
              <w:rPr>
                <w:rFonts w:asciiTheme="majorHAnsi" w:hAnsiTheme="majorHAnsi" w:cs="Arial"/>
                <w:color w:val="auto"/>
                <w:sz w:val="20"/>
              </w:rPr>
            </w:pPr>
          </w:p>
          <w:p w:rsidR="00E965FD" w:rsidRPr="002D25B3" w:rsidRDefault="00E965FD" w:rsidP="00655F90">
            <w:pPr>
              <w:tabs>
                <w:tab w:val="left" w:pos="504"/>
                <w:tab w:val="left" w:pos="720"/>
                <w:tab w:val="left" w:pos="936"/>
              </w:tabs>
              <w:rPr>
                <w:rFonts w:asciiTheme="majorHAnsi" w:hAnsiTheme="majorHAnsi" w:cs="Arial"/>
                <w:color w:val="auto"/>
                <w:sz w:val="20"/>
              </w:rPr>
            </w:pPr>
          </w:p>
        </w:tc>
        <w:tc>
          <w:tcPr>
            <w:tcW w:w="4394" w:type="dxa"/>
          </w:tcPr>
          <w:p w:rsidR="00E965FD" w:rsidRPr="002D25B3" w:rsidRDefault="00B03C91" w:rsidP="00655F90">
            <w:pPr>
              <w:tabs>
                <w:tab w:val="left" w:pos="504"/>
                <w:tab w:val="left" w:pos="720"/>
                <w:tab w:val="left" w:pos="936"/>
              </w:tabs>
              <w:rPr>
                <w:rFonts w:asciiTheme="majorHAnsi" w:hAnsiTheme="majorHAnsi" w:cs="Arial"/>
                <w:color w:val="auto"/>
                <w:sz w:val="20"/>
              </w:rPr>
            </w:pPr>
            <w:r>
              <w:rPr>
                <w:rFonts w:asciiTheme="majorHAnsi" w:hAnsiTheme="majorHAnsi" w:cs="Arial"/>
                <w:color w:val="auto"/>
                <w:sz w:val="20"/>
              </w:rPr>
              <w:t>A good level of human development means that people are living lives with value. This could encourage them to pass their knowledge and skills to their children which promotes sustainability and future generations are more equipped to manage their own lives</w:t>
            </w:r>
          </w:p>
        </w:tc>
      </w:tr>
      <w:tr w:rsidR="00E965FD" w:rsidRPr="002D25B3" w:rsidTr="00E965FD">
        <w:trPr>
          <w:trHeight w:val="1035"/>
        </w:trPr>
        <w:tc>
          <w:tcPr>
            <w:tcW w:w="1772" w:type="dxa"/>
          </w:tcPr>
          <w:p w:rsidR="00E965FD" w:rsidRPr="002D25B3" w:rsidRDefault="00E965FD" w:rsidP="00655F90">
            <w:pPr>
              <w:tabs>
                <w:tab w:val="left" w:pos="504"/>
                <w:tab w:val="left" w:pos="720"/>
                <w:tab w:val="left" w:pos="936"/>
              </w:tabs>
              <w:rPr>
                <w:rFonts w:asciiTheme="majorHAnsi" w:hAnsiTheme="majorHAnsi" w:cs="Arial"/>
                <w:b/>
                <w:color w:val="auto"/>
                <w:sz w:val="22"/>
              </w:rPr>
            </w:pPr>
          </w:p>
          <w:p w:rsidR="00E965FD" w:rsidRPr="002D25B3" w:rsidRDefault="00E965FD" w:rsidP="00655F90">
            <w:pPr>
              <w:tabs>
                <w:tab w:val="left" w:pos="504"/>
                <w:tab w:val="left" w:pos="720"/>
                <w:tab w:val="left" w:pos="936"/>
              </w:tabs>
              <w:rPr>
                <w:rFonts w:asciiTheme="majorHAnsi" w:hAnsiTheme="majorHAnsi" w:cs="Arial"/>
                <w:b/>
                <w:color w:val="auto"/>
                <w:sz w:val="22"/>
              </w:rPr>
            </w:pPr>
          </w:p>
          <w:p w:rsidR="00E965FD" w:rsidRPr="002D25B3" w:rsidRDefault="00E965FD" w:rsidP="00655F90">
            <w:pPr>
              <w:tabs>
                <w:tab w:val="left" w:pos="504"/>
                <w:tab w:val="left" w:pos="720"/>
                <w:tab w:val="left" w:pos="936"/>
              </w:tabs>
              <w:rPr>
                <w:rFonts w:asciiTheme="majorHAnsi" w:hAnsiTheme="majorHAnsi" w:cs="Arial"/>
                <w:b/>
                <w:color w:val="auto"/>
                <w:sz w:val="22"/>
              </w:rPr>
            </w:pPr>
            <w:r w:rsidRPr="002D25B3">
              <w:rPr>
                <w:rFonts w:asciiTheme="majorHAnsi" w:hAnsiTheme="majorHAnsi" w:cs="Arial"/>
                <w:b/>
                <w:color w:val="auto"/>
                <w:sz w:val="22"/>
              </w:rPr>
              <w:t>Sustainability</w:t>
            </w:r>
          </w:p>
        </w:tc>
        <w:tc>
          <w:tcPr>
            <w:tcW w:w="3723" w:type="dxa"/>
          </w:tcPr>
          <w:p w:rsidR="00E965FD" w:rsidRPr="002D25B3" w:rsidRDefault="00B03C91" w:rsidP="00655F90">
            <w:pPr>
              <w:tabs>
                <w:tab w:val="left" w:pos="504"/>
                <w:tab w:val="left" w:pos="720"/>
                <w:tab w:val="left" w:pos="936"/>
              </w:tabs>
              <w:rPr>
                <w:rFonts w:asciiTheme="majorHAnsi" w:hAnsiTheme="majorHAnsi" w:cs="Arial"/>
                <w:color w:val="auto"/>
                <w:sz w:val="20"/>
              </w:rPr>
            </w:pPr>
            <w:r>
              <w:rPr>
                <w:rFonts w:asciiTheme="majorHAnsi" w:hAnsiTheme="majorHAnsi" w:cs="Arial"/>
                <w:color w:val="auto"/>
                <w:sz w:val="20"/>
              </w:rPr>
              <w:t>If the water supply is not sustainable, infections  such as diarrhoeal disease or parasites can occur as contaminated water stores are used</w:t>
            </w:r>
          </w:p>
        </w:tc>
        <w:tc>
          <w:tcPr>
            <w:tcW w:w="4961" w:type="dxa"/>
          </w:tcPr>
          <w:p w:rsidR="00E965FD" w:rsidRDefault="00B03C91" w:rsidP="00655F90">
            <w:pPr>
              <w:tabs>
                <w:tab w:val="left" w:pos="504"/>
                <w:tab w:val="left" w:pos="720"/>
                <w:tab w:val="left" w:pos="936"/>
              </w:tabs>
              <w:rPr>
                <w:rFonts w:asciiTheme="majorHAnsi" w:hAnsiTheme="majorHAnsi" w:cs="Arial"/>
                <w:color w:val="auto"/>
                <w:sz w:val="20"/>
              </w:rPr>
            </w:pPr>
            <w:r>
              <w:rPr>
                <w:rFonts w:asciiTheme="majorHAnsi" w:hAnsiTheme="majorHAnsi" w:cs="Arial"/>
                <w:color w:val="auto"/>
                <w:sz w:val="20"/>
              </w:rPr>
              <w:t>Non sustainable resources will eventually run out which will leave future generation without a sources of income or food. This can mean that many more hours spent generating a food source is required, reducing time people are able to participate in activities that they value, impacting on quality of life</w:t>
            </w:r>
            <w:bookmarkStart w:id="0" w:name="_GoBack"/>
            <w:bookmarkEnd w:id="0"/>
          </w:p>
          <w:p w:rsidR="00E965FD" w:rsidRPr="002D25B3" w:rsidRDefault="00E965FD" w:rsidP="00655F90">
            <w:pPr>
              <w:tabs>
                <w:tab w:val="left" w:pos="504"/>
                <w:tab w:val="left" w:pos="720"/>
                <w:tab w:val="left" w:pos="936"/>
              </w:tabs>
              <w:rPr>
                <w:rFonts w:asciiTheme="majorHAnsi" w:hAnsiTheme="majorHAnsi" w:cs="Arial"/>
                <w:color w:val="auto"/>
                <w:sz w:val="20"/>
              </w:rPr>
            </w:pPr>
          </w:p>
        </w:tc>
        <w:tc>
          <w:tcPr>
            <w:tcW w:w="4394" w:type="dxa"/>
            <w:shd w:val="clear" w:color="auto" w:fill="0D0D0D" w:themeFill="text1" w:themeFillTint="F2"/>
          </w:tcPr>
          <w:p w:rsidR="00E965FD" w:rsidRPr="002D25B3" w:rsidRDefault="00E965FD" w:rsidP="00655F90">
            <w:pPr>
              <w:tabs>
                <w:tab w:val="left" w:pos="504"/>
                <w:tab w:val="left" w:pos="720"/>
                <w:tab w:val="left" w:pos="936"/>
              </w:tabs>
              <w:rPr>
                <w:rFonts w:asciiTheme="majorHAnsi" w:hAnsiTheme="majorHAnsi" w:cs="Arial"/>
                <w:color w:val="auto"/>
                <w:sz w:val="20"/>
              </w:rPr>
            </w:pPr>
          </w:p>
          <w:p w:rsidR="00E965FD" w:rsidRPr="002D25B3" w:rsidRDefault="00E965FD" w:rsidP="00655F90">
            <w:pPr>
              <w:tabs>
                <w:tab w:val="left" w:pos="504"/>
                <w:tab w:val="left" w:pos="720"/>
                <w:tab w:val="left" w:pos="936"/>
              </w:tabs>
              <w:jc w:val="center"/>
              <w:rPr>
                <w:rFonts w:asciiTheme="majorHAnsi" w:hAnsiTheme="majorHAnsi" w:cs="Arial"/>
                <w:color w:val="auto"/>
                <w:sz w:val="20"/>
              </w:rPr>
            </w:pPr>
          </w:p>
          <w:p w:rsidR="00E965FD" w:rsidRPr="002D25B3" w:rsidRDefault="00E965FD" w:rsidP="00655F90">
            <w:pPr>
              <w:tabs>
                <w:tab w:val="left" w:pos="504"/>
                <w:tab w:val="left" w:pos="720"/>
                <w:tab w:val="left" w:pos="936"/>
              </w:tabs>
              <w:rPr>
                <w:rFonts w:asciiTheme="majorHAnsi" w:hAnsiTheme="majorHAnsi" w:cs="Arial"/>
                <w:color w:val="auto"/>
                <w:sz w:val="20"/>
              </w:rPr>
            </w:pPr>
          </w:p>
        </w:tc>
      </w:tr>
    </w:tbl>
    <w:p w:rsidR="0082152C" w:rsidRDefault="0082152C"/>
    <w:p w:rsidR="00C91866" w:rsidRPr="00C91866" w:rsidRDefault="00C91866">
      <w:pPr>
        <w:rPr>
          <w:rFonts w:asciiTheme="minorHAnsi" w:hAnsiTheme="minorHAnsi" w:cstheme="minorHAnsi"/>
        </w:rPr>
      </w:pPr>
      <w:r w:rsidRPr="00C91866">
        <w:rPr>
          <w:rFonts w:asciiTheme="minorHAnsi" w:hAnsiTheme="minorHAnsi" w:cstheme="minorHAnsi"/>
        </w:rPr>
        <w:t xml:space="preserve">How </w:t>
      </w:r>
      <w:r>
        <w:rPr>
          <w:rFonts w:asciiTheme="minorHAnsi" w:hAnsiTheme="minorHAnsi" w:cstheme="minorHAnsi"/>
        </w:rPr>
        <w:t>might</w:t>
      </w:r>
      <w:r w:rsidRPr="00C91866">
        <w:rPr>
          <w:rFonts w:asciiTheme="minorHAnsi" w:hAnsiTheme="minorHAnsi" w:cstheme="minorHAnsi"/>
        </w:rPr>
        <w:t xml:space="preserve"> _______________________ impact on health, human development and sustainability?</w:t>
      </w:r>
    </w:p>
    <w:p w:rsidR="00C91866" w:rsidRPr="00C91866" w:rsidRDefault="00C91866">
      <w:pPr>
        <w:rPr>
          <w:rFonts w:asciiTheme="minorHAnsi" w:hAnsiTheme="minorHAnsi" w:cstheme="minorHAnsi"/>
        </w:rPr>
      </w:pPr>
      <w:r w:rsidRPr="00C91866">
        <w:rPr>
          <w:rFonts w:asciiTheme="minorHAnsi" w:hAnsiTheme="minorHAnsi" w:cstheme="minorHAnsi"/>
        </w:rPr>
        <w:t>Health:</w:t>
      </w:r>
    </w:p>
    <w:p w:rsidR="00C91866" w:rsidRDefault="00C91866">
      <w:pPr>
        <w:rPr>
          <w:rFonts w:asciiTheme="minorHAnsi" w:hAnsiTheme="minorHAnsi" w:cstheme="minorHAnsi"/>
        </w:rPr>
      </w:pPr>
    </w:p>
    <w:p w:rsidR="00C91866" w:rsidRPr="00C91866" w:rsidRDefault="00C91866">
      <w:pPr>
        <w:rPr>
          <w:rFonts w:asciiTheme="minorHAnsi" w:hAnsiTheme="minorHAnsi" w:cstheme="minorHAnsi"/>
        </w:rPr>
      </w:pPr>
    </w:p>
    <w:p w:rsidR="00C91866" w:rsidRPr="00C91866" w:rsidRDefault="00C91866">
      <w:pPr>
        <w:rPr>
          <w:rFonts w:asciiTheme="minorHAnsi" w:hAnsiTheme="minorHAnsi" w:cstheme="minorHAnsi"/>
        </w:rPr>
      </w:pPr>
      <w:r w:rsidRPr="00C91866">
        <w:rPr>
          <w:rFonts w:asciiTheme="minorHAnsi" w:hAnsiTheme="minorHAnsi" w:cstheme="minorHAnsi"/>
        </w:rPr>
        <w:t>Human Development:</w:t>
      </w:r>
    </w:p>
    <w:p w:rsidR="00C91866" w:rsidRDefault="00C91866">
      <w:pPr>
        <w:rPr>
          <w:rFonts w:asciiTheme="minorHAnsi" w:hAnsiTheme="minorHAnsi" w:cstheme="minorHAnsi"/>
        </w:rPr>
      </w:pPr>
    </w:p>
    <w:p w:rsidR="00C91866" w:rsidRPr="00C91866" w:rsidRDefault="00C91866">
      <w:pPr>
        <w:rPr>
          <w:rFonts w:asciiTheme="minorHAnsi" w:hAnsiTheme="minorHAnsi" w:cstheme="minorHAnsi"/>
        </w:rPr>
      </w:pPr>
    </w:p>
    <w:p w:rsidR="00C91866" w:rsidRPr="00C91866" w:rsidRDefault="00C91866">
      <w:pPr>
        <w:rPr>
          <w:rFonts w:asciiTheme="minorHAnsi" w:hAnsiTheme="minorHAnsi" w:cstheme="minorHAnsi"/>
        </w:rPr>
      </w:pPr>
      <w:r w:rsidRPr="00C91866">
        <w:rPr>
          <w:rFonts w:asciiTheme="minorHAnsi" w:hAnsiTheme="minorHAnsi" w:cstheme="minorHAnsi"/>
        </w:rPr>
        <w:t>Sustainability:</w:t>
      </w:r>
    </w:p>
    <w:sectPr w:rsidR="00C91866" w:rsidRPr="00C91866" w:rsidSect="00C91866">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FD"/>
    <w:rsid w:val="00281C39"/>
    <w:rsid w:val="004725B0"/>
    <w:rsid w:val="005952A9"/>
    <w:rsid w:val="007C7703"/>
    <w:rsid w:val="0082152C"/>
    <w:rsid w:val="009B31FC"/>
    <w:rsid w:val="00AF1D08"/>
    <w:rsid w:val="00B03C91"/>
    <w:rsid w:val="00C701EC"/>
    <w:rsid w:val="00C7412F"/>
    <w:rsid w:val="00C91866"/>
    <w:rsid w:val="00E96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5FD"/>
    <w:pPr>
      <w:spacing w:after="0" w:line="240" w:lineRule="auto"/>
    </w:pPr>
    <w:rPr>
      <w:rFonts w:ascii="Comic Sans MS" w:eastAsia="Times New Roman" w:hAnsi="Comic Sans MS" w:cs="Times New Roman"/>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965FD"/>
    <w:rPr>
      <w:sz w:val="16"/>
      <w:szCs w:val="16"/>
    </w:rPr>
  </w:style>
  <w:style w:type="paragraph" w:styleId="CommentText">
    <w:name w:val="annotation text"/>
    <w:basedOn w:val="Normal"/>
    <w:link w:val="CommentTextChar"/>
    <w:uiPriority w:val="99"/>
    <w:semiHidden/>
    <w:rsid w:val="00E965FD"/>
    <w:rPr>
      <w:sz w:val="20"/>
      <w:szCs w:val="20"/>
    </w:rPr>
  </w:style>
  <w:style w:type="character" w:customStyle="1" w:styleId="CommentTextChar">
    <w:name w:val="Comment Text Char"/>
    <w:basedOn w:val="DefaultParagraphFont"/>
    <w:link w:val="CommentText"/>
    <w:uiPriority w:val="99"/>
    <w:semiHidden/>
    <w:rsid w:val="00E965FD"/>
    <w:rPr>
      <w:rFonts w:ascii="Comic Sans MS" w:eastAsia="Times New Roman" w:hAnsi="Comic Sans MS" w:cs="Times New Roman"/>
      <w:bCs/>
      <w:color w:val="000000"/>
      <w:sz w:val="20"/>
      <w:szCs w:val="20"/>
    </w:rPr>
  </w:style>
  <w:style w:type="table" w:styleId="TableGrid">
    <w:name w:val="Table Grid"/>
    <w:basedOn w:val="TableNormal"/>
    <w:rsid w:val="00E965FD"/>
    <w:pPr>
      <w:spacing w:after="0" w:line="240" w:lineRule="auto"/>
    </w:pPr>
    <w:rPr>
      <w:rFonts w:ascii="Times New Roman" w:eastAsia="Times New Roman" w:hAnsi="Times New Roman" w:cs="Times New Roman"/>
      <w:sz w:val="20"/>
      <w:szCs w:val="20"/>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65FD"/>
    <w:rPr>
      <w:rFonts w:ascii="Tahoma" w:hAnsi="Tahoma" w:cs="Tahoma"/>
      <w:sz w:val="16"/>
      <w:szCs w:val="16"/>
    </w:rPr>
  </w:style>
  <w:style w:type="character" w:customStyle="1" w:styleId="BalloonTextChar">
    <w:name w:val="Balloon Text Char"/>
    <w:basedOn w:val="DefaultParagraphFont"/>
    <w:link w:val="BalloonText"/>
    <w:uiPriority w:val="99"/>
    <w:semiHidden/>
    <w:rsid w:val="00E965FD"/>
    <w:rPr>
      <w:rFonts w:ascii="Tahoma" w:eastAsia="Times New Roman" w:hAnsi="Tahoma" w:cs="Tahoma"/>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5FD"/>
    <w:pPr>
      <w:spacing w:after="0" w:line="240" w:lineRule="auto"/>
    </w:pPr>
    <w:rPr>
      <w:rFonts w:ascii="Comic Sans MS" w:eastAsia="Times New Roman" w:hAnsi="Comic Sans MS" w:cs="Times New Roman"/>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965FD"/>
    <w:rPr>
      <w:sz w:val="16"/>
      <w:szCs w:val="16"/>
    </w:rPr>
  </w:style>
  <w:style w:type="paragraph" w:styleId="CommentText">
    <w:name w:val="annotation text"/>
    <w:basedOn w:val="Normal"/>
    <w:link w:val="CommentTextChar"/>
    <w:uiPriority w:val="99"/>
    <w:semiHidden/>
    <w:rsid w:val="00E965FD"/>
    <w:rPr>
      <w:sz w:val="20"/>
      <w:szCs w:val="20"/>
    </w:rPr>
  </w:style>
  <w:style w:type="character" w:customStyle="1" w:styleId="CommentTextChar">
    <w:name w:val="Comment Text Char"/>
    <w:basedOn w:val="DefaultParagraphFont"/>
    <w:link w:val="CommentText"/>
    <w:uiPriority w:val="99"/>
    <w:semiHidden/>
    <w:rsid w:val="00E965FD"/>
    <w:rPr>
      <w:rFonts w:ascii="Comic Sans MS" w:eastAsia="Times New Roman" w:hAnsi="Comic Sans MS" w:cs="Times New Roman"/>
      <w:bCs/>
      <w:color w:val="000000"/>
      <w:sz w:val="20"/>
      <w:szCs w:val="20"/>
    </w:rPr>
  </w:style>
  <w:style w:type="table" w:styleId="TableGrid">
    <w:name w:val="Table Grid"/>
    <w:basedOn w:val="TableNormal"/>
    <w:rsid w:val="00E965FD"/>
    <w:pPr>
      <w:spacing w:after="0" w:line="240" w:lineRule="auto"/>
    </w:pPr>
    <w:rPr>
      <w:rFonts w:ascii="Times New Roman" w:eastAsia="Times New Roman" w:hAnsi="Times New Roman" w:cs="Times New Roman"/>
      <w:sz w:val="20"/>
      <w:szCs w:val="20"/>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65FD"/>
    <w:rPr>
      <w:rFonts w:ascii="Tahoma" w:hAnsi="Tahoma" w:cs="Tahoma"/>
      <w:sz w:val="16"/>
      <w:szCs w:val="16"/>
    </w:rPr>
  </w:style>
  <w:style w:type="character" w:customStyle="1" w:styleId="BalloonTextChar">
    <w:name w:val="Balloon Text Char"/>
    <w:basedOn w:val="DefaultParagraphFont"/>
    <w:link w:val="BalloonText"/>
    <w:uiPriority w:val="99"/>
    <w:semiHidden/>
    <w:rsid w:val="00E965FD"/>
    <w:rPr>
      <w:rFonts w:ascii="Tahoma" w:eastAsia="Times New Roman" w:hAnsi="Tahoma" w:cs="Tahoma"/>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14801">
      <w:bodyDiv w:val="1"/>
      <w:marLeft w:val="0"/>
      <w:marRight w:val="0"/>
      <w:marTop w:val="0"/>
      <w:marBottom w:val="0"/>
      <w:divBdr>
        <w:top w:val="none" w:sz="0" w:space="0" w:color="auto"/>
        <w:left w:val="none" w:sz="0" w:space="0" w:color="auto"/>
        <w:bottom w:val="none" w:sz="0" w:space="0" w:color="auto"/>
        <w:right w:val="none" w:sz="0" w:space="0" w:color="auto"/>
      </w:divBdr>
    </w:div>
    <w:div w:id="11960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Beaumont</dc:creator>
  <cp:lastModifiedBy>Kim DALL</cp:lastModifiedBy>
  <cp:revision>3</cp:revision>
  <dcterms:created xsi:type="dcterms:W3CDTF">2012-09-02T23:38:00Z</dcterms:created>
  <dcterms:modified xsi:type="dcterms:W3CDTF">2012-09-03T00:54:00Z</dcterms:modified>
</cp:coreProperties>
</file>