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C8" w:rsidRDefault="00231389" w:rsidP="00231389">
      <w:pPr>
        <w:pStyle w:val="Title"/>
      </w:pPr>
      <w:r>
        <w:t>Vic Health work sheet</w:t>
      </w:r>
    </w:p>
    <w:p w:rsidR="006B22E0" w:rsidRPr="006B22E0" w:rsidRDefault="006B22E0" w:rsidP="006B22E0">
      <w:r>
        <w:rPr>
          <w:noProof/>
          <w:color w:val="0000FF"/>
          <w:lang w:eastAsia="en-AU"/>
        </w:rPr>
        <w:drawing>
          <wp:inline distT="0" distB="0" distL="0" distR="0">
            <wp:extent cx="2724150" cy="638175"/>
            <wp:effectExtent l="0" t="0" r="0" b="9525"/>
            <wp:docPr id="1" name="Picture 1" descr="VicHealth Logo">
              <a:hlinkClick xmlns:a="http://schemas.openxmlformats.org/drawingml/2006/main" r:id="rId6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Health Logo">
                      <a:hlinkClick r:id="rId6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89" w:rsidRDefault="00231389" w:rsidP="002313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2C3DB9">
        <w:rPr>
          <w:rFonts w:ascii="Times-Roman" w:hAnsi="Times-Roman" w:cs="Times-Roman"/>
          <w:b/>
          <w:sz w:val="20"/>
          <w:szCs w:val="18"/>
        </w:rPr>
        <w:t xml:space="preserve">The </w:t>
      </w:r>
      <w:proofErr w:type="spellStart"/>
      <w:r w:rsidRPr="002C3DB9">
        <w:rPr>
          <w:rFonts w:ascii="Times-Roman" w:hAnsi="Times-Roman" w:cs="Times-Roman"/>
          <w:b/>
          <w:sz w:val="20"/>
          <w:szCs w:val="18"/>
        </w:rPr>
        <w:t>VicHealth</w:t>
      </w:r>
      <w:proofErr w:type="spellEnd"/>
      <w:r w:rsidRPr="002C3DB9">
        <w:rPr>
          <w:rFonts w:ascii="Times-Roman" w:hAnsi="Times-Roman" w:cs="Times-Roman"/>
          <w:b/>
          <w:sz w:val="20"/>
          <w:szCs w:val="18"/>
        </w:rPr>
        <w:t xml:space="preserve"> priorities</w:t>
      </w:r>
      <w:r w:rsidRPr="002C3DB9">
        <w:rPr>
          <w:rFonts w:ascii="Times-Roman" w:hAnsi="Times-Roman" w:cs="Times-Roman"/>
          <w:sz w:val="20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as identified in the </w:t>
      </w:r>
      <w:proofErr w:type="spellStart"/>
      <w:r>
        <w:rPr>
          <w:rFonts w:ascii="Times-Roman" w:hAnsi="Times-Roman" w:cs="Times-Roman"/>
          <w:sz w:val="18"/>
          <w:szCs w:val="18"/>
        </w:rPr>
        <w:t>VicHealth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Strategy and Business Plan 2009–2013 are:</w:t>
      </w:r>
    </w:p>
    <w:p w:rsidR="00231389" w:rsidRPr="00231389" w:rsidRDefault="00231389" w:rsidP="00231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>reducing smoking</w:t>
      </w:r>
    </w:p>
    <w:p w:rsidR="00231389" w:rsidRPr="00231389" w:rsidRDefault="00231389" w:rsidP="00231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>improving nutrition</w:t>
      </w:r>
    </w:p>
    <w:p w:rsidR="00231389" w:rsidRPr="00231389" w:rsidRDefault="00231389" w:rsidP="00231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>reducing harm from alcohol</w:t>
      </w:r>
    </w:p>
    <w:p w:rsidR="00231389" w:rsidRPr="00231389" w:rsidRDefault="00231389" w:rsidP="00231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>increasing physical activity</w:t>
      </w:r>
    </w:p>
    <w:p w:rsidR="00231389" w:rsidRPr="00231389" w:rsidRDefault="00231389" w:rsidP="00231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>increasing social and economic participation</w:t>
      </w:r>
    </w:p>
    <w:p w:rsidR="00231389" w:rsidRPr="00231389" w:rsidRDefault="00231389" w:rsidP="00231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18"/>
        </w:rPr>
      </w:pPr>
      <w:proofErr w:type="gramStart"/>
      <w:r w:rsidRPr="00231389">
        <w:rPr>
          <w:rFonts w:ascii="Times-Roman" w:hAnsi="Times-Roman" w:cs="Times-Roman"/>
          <w:b/>
          <w:sz w:val="20"/>
          <w:szCs w:val="18"/>
        </w:rPr>
        <w:t>reducing</w:t>
      </w:r>
      <w:proofErr w:type="gramEnd"/>
      <w:r w:rsidRPr="00231389">
        <w:rPr>
          <w:rFonts w:ascii="Times-Roman" w:hAnsi="Times-Roman" w:cs="Times-Roman"/>
          <w:b/>
          <w:sz w:val="20"/>
          <w:szCs w:val="18"/>
        </w:rPr>
        <w:t xml:space="preserve"> harm from UV exposure</w:t>
      </w:r>
      <w:r w:rsidRPr="00231389">
        <w:rPr>
          <w:rFonts w:ascii="Times-Roman" w:hAnsi="Times-Roman" w:cs="Times-Roman"/>
          <w:sz w:val="20"/>
          <w:szCs w:val="18"/>
        </w:rPr>
        <w:t>.</w:t>
      </w:r>
    </w:p>
    <w:p w:rsidR="00231389" w:rsidRDefault="00231389" w:rsidP="002313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231389" w:rsidRPr="00231389" w:rsidRDefault="00231389" w:rsidP="002313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8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 xml:space="preserve">The </w:t>
      </w:r>
      <w:proofErr w:type="spellStart"/>
      <w:r w:rsidRPr="00231389">
        <w:rPr>
          <w:rFonts w:ascii="Times-Roman" w:hAnsi="Times-Roman" w:cs="Times-Roman"/>
          <w:b/>
          <w:sz w:val="20"/>
          <w:szCs w:val="18"/>
        </w:rPr>
        <w:t>VicHealth</w:t>
      </w:r>
      <w:proofErr w:type="spellEnd"/>
      <w:r w:rsidRPr="00231389">
        <w:rPr>
          <w:rFonts w:ascii="Times-Roman" w:hAnsi="Times-Roman" w:cs="Times-Roman"/>
          <w:b/>
          <w:sz w:val="20"/>
          <w:szCs w:val="18"/>
        </w:rPr>
        <w:t xml:space="preserve"> mission statement</w:t>
      </w:r>
      <w:r w:rsidRPr="00231389">
        <w:rPr>
          <w:rFonts w:ascii="Times-Roman" w:hAnsi="Times-Roman" w:cs="Times-Roman"/>
          <w:b/>
          <w:sz w:val="18"/>
          <w:szCs w:val="18"/>
        </w:rPr>
        <w:t xml:space="preserve"> is: ‘</w:t>
      </w:r>
      <w:proofErr w:type="spellStart"/>
      <w:r w:rsidRPr="00231389">
        <w:rPr>
          <w:rFonts w:ascii="Times-Roman" w:hAnsi="Times-Roman" w:cs="Times-Roman"/>
          <w:b/>
          <w:sz w:val="18"/>
          <w:szCs w:val="18"/>
        </w:rPr>
        <w:t>VicHealth</w:t>
      </w:r>
      <w:proofErr w:type="spellEnd"/>
      <w:r w:rsidRPr="00231389">
        <w:rPr>
          <w:rFonts w:ascii="Times-Roman" w:hAnsi="Times-Roman" w:cs="Times-Roman"/>
          <w:b/>
          <w:sz w:val="18"/>
          <w:szCs w:val="18"/>
        </w:rPr>
        <w:t xml:space="preserve"> envisages a community where:</w:t>
      </w:r>
    </w:p>
    <w:p w:rsidR="00231389" w:rsidRPr="00231389" w:rsidRDefault="00231389" w:rsidP="002313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18"/>
        </w:rPr>
      </w:pPr>
      <w:r w:rsidRPr="00231389">
        <w:rPr>
          <w:rFonts w:ascii="Times-Roman" w:hAnsi="Times-Roman" w:cs="Times-Roman"/>
          <w:sz w:val="20"/>
          <w:szCs w:val="18"/>
        </w:rPr>
        <w:t>health is a fundamental human right</w:t>
      </w:r>
    </w:p>
    <w:p w:rsidR="00231389" w:rsidRPr="00231389" w:rsidRDefault="00231389" w:rsidP="002313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18"/>
        </w:rPr>
      </w:pPr>
      <w:r w:rsidRPr="00231389">
        <w:rPr>
          <w:rFonts w:ascii="Times-Roman" w:hAnsi="Times-Roman" w:cs="Times-Roman"/>
          <w:sz w:val="20"/>
          <w:szCs w:val="18"/>
        </w:rPr>
        <w:t>everyone shares in the responsibility for promoting health</w:t>
      </w:r>
    </w:p>
    <w:p w:rsidR="00231389" w:rsidRPr="00231389" w:rsidRDefault="00231389" w:rsidP="002313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18"/>
        </w:rPr>
      </w:pPr>
      <w:r w:rsidRPr="00231389">
        <w:rPr>
          <w:rFonts w:ascii="Times-Roman" w:hAnsi="Times-Roman" w:cs="Times-Roman"/>
          <w:sz w:val="20"/>
          <w:szCs w:val="18"/>
        </w:rPr>
        <w:t>everyone benefits from improved health outcomes</w:t>
      </w:r>
    </w:p>
    <w:p w:rsidR="00231389" w:rsidRPr="002C3DB9" w:rsidRDefault="00231389" w:rsidP="002313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18"/>
        </w:rPr>
      </w:pPr>
    </w:p>
    <w:p w:rsidR="00231389" w:rsidRPr="002C3DB9" w:rsidRDefault="00231389" w:rsidP="002313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C3DB9">
        <w:rPr>
          <w:rFonts w:ascii="Times-Roman" w:hAnsi="Times-Roman" w:cs="Times-Roman"/>
          <w:sz w:val="20"/>
          <w:szCs w:val="18"/>
        </w:rPr>
        <w:t>‘</w:t>
      </w:r>
      <w:r w:rsidRPr="002C3DB9">
        <w:rPr>
          <w:rFonts w:ascii="Times-Roman" w:hAnsi="Times-Roman" w:cs="Times-Roman"/>
          <w:b/>
          <w:sz w:val="20"/>
          <w:szCs w:val="18"/>
        </w:rPr>
        <w:t>Our mission is to build the capabilities of organisations, communities and individuals in ways that:</w:t>
      </w:r>
    </w:p>
    <w:p w:rsidR="00231389" w:rsidRPr="00231389" w:rsidRDefault="00231389" w:rsidP="002313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>change social, economic, cultural and physical environments to improve health for all Victorians</w:t>
      </w:r>
    </w:p>
    <w:p w:rsidR="00231389" w:rsidRPr="00231389" w:rsidRDefault="00231389" w:rsidP="002313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 w:rsidRPr="00231389">
        <w:rPr>
          <w:rFonts w:ascii="Times-Roman" w:hAnsi="Times-Roman" w:cs="Times-Roman"/>
          <w:b/>
          <w:sz w:val="20"/>
          <w:szCs w:val="18"/>
        </w:rPr>
        <w:t>strengthen</w:t>
      </w:r>
      <w:proofErr w:type="gramEnd"/>
      <w:r w:rsidRPr="00231389">
        <w:rPr>
          <w:rFonts w:ascii="Times-Roman" w:hAnsi="Times-Roman" w:cs="Times-Roman"/>
          <w:b/>
          <w:sz w:val="20"/>
          <w:szCs w:val="18"/>
        </w:rPr>
        <w:t xml:space="preserve"> the understanding and the skills of individuals in ways that support their efforts to achieve and maintain health.</w:t>
      </w:r>
      <w:r w:rsidRPr="00231389">
        <w:rPr>
          <w:rFonts w:ascii="Times-Roman" w:hAnsi="Times-Roman" w:cs="Times-Roman"/>
          <w:sz w:val="18"/>
          <w:szCs w:val="18"/>
        </w:rPr>
        <w:t>’</w:t>
      </w:r>
    </w:p>
    <w:p w:rsidR="00231389" w:rsidRDefault="00231389" w:rsidP="002313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231389" w:rsidRPr="00231389" w:rsidRDefault="00231389" w:rsidP="002313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u w:val="single"/>
        </w:rPr>
      </w:pPr>
      <w:r w:rsidRPr="00231389">
        <w:rPr>
          <w:rFonts w:ascii="Times-Roman" w:hAnsi="Times-Roman" w:cs="Times-Roman"/>
          <w:b/>
          <w:sz w:val="18"/>
          <w:szCs w:val="18"/>
          <w:u w:val="single"/>
        </w:rPr>
        <w:t>Please note</w:t>
      </w:r>
      <w:r w:rsidRPr="00231389">
        <w:rPr>
          <w:rFonts w:ascii="Times-Roman" w:hAnsi="Times-Roman" w:cs="Times-Roman"/>
          <w:sz w:val="18"/>
          <w:szCs w:val="18"/>
          <w:u w:val="single"/>
        </w:rPr>
        <w:t>:</w:t>
      </w:r>
    </w:p>
    <w:p w:rsidR="00231389" w:rsidRDefault="00231389" w:rsidP="002313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231389" w:rsidRDefault="00231389" w:rsidP="0023138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18"/>
        </w:rPr>
      </w:pPr>
      <w:r w:rsidRPr="00231389">
        <w:rPr>
          <w:rFonts w:ascii="Times-Bold" w:hAnsi="Times-Bold" w:cs="Times-Bold"/>
          <w:b/>
          <w:bCs/>
          <w:sz w:val="20"/>
          <w:szCs w:val="18"/>
        </w:rPr>
        <w:t xml:space="preserve">Your text book may include the values of </w:t>
      </w:r>
      <w:proofErr w:type="spellStart"/>
      <w:r w:rsidRPr="00231389">
        <w:rPr>
          <w:rFonts w:ascii="Times-Bold" w:hAnsi="Times-Bold" w:cs="Times-Bold"/>
          <w:b/>
          <w:bCs/>
          <w:sz w:val="20"/>
          <w:szCs w:val="18"/>
        </w:rPr>
        <w:t>vic</w:t>
      </w:r>
      <w:proofErr w:type="spellEnd"/>
      <w:r w:rsidRPr="00231389">
        <w:rPr>
          <w:rFonts w:ascii="Times-Bold" w:hAnsi="Times-Bold" w:cs="Times-Bold"/>
          <w:b/>
          <w:bCs/>
          <w:sz w:val="20"/>
          <w:szCs w:val="18"/>
        </w:rPr>
        <w:t xml:space="preserve"> health this is no longer par to f the study design please only </w:t>
      </w:r>
      <w:r w:rsidRPr="00231389">
        <w:rPr>
          <w:rFonts w:ascii="Times-Bold" w:hAnsi="Times-Bold" w:cs="Times-Bold"/>
          <w:b/>
          <w:bCs/>
          <w:sz w:val="20"/>
          <w:szCs w:val="18"/>
        </w:rPr>
        <w:t xml:space="preserve"> refer to the </w:t>
      </w:r>
      <w:proofErr w:type="spellStart"/>
      <w:r w:rsidRPr="00231389">
        <w:rPr>
          <w:rFonts w:ascii="Times-Bold" w:hAnsi="Times-Bold" w:cs="Times-Bold"/>
          <w:b/>
          <w:bCs/>
          <w:sz w:val="20"/>
          <w:szCs w:val="18"/>
        </w:rPr>
        <w:t>VicHealth</w:t>
      </w:r>
      <w:proofErr w:type="spellEnd"/>
      <w:r w:rsidRPr="00231389">
        <w:rPr>
          <w:rFonts w:ascii="Times-Bold" w:hAnsi="Times-Bold" w:cs="Times-Bold"/>
          <w:b/>
          <w:bCs/>
          <w:sz w:val="20"/>
          <w:szCs w:val="18"/>
        </w:rPr>
        <w:t xml:space="preserve"> Mission Statement and the priorities identified in</w:t>
      </w:r>
      <w:r w:rsidRPr="00231389">
        <w:rPr>
          <w:rFonts w:ascii="Times-Bold" w:hAnsi="Times-Bold" w:cs="Times-Bold"/>
          <w:b/>
          <w:bCs/>
          <w:sz w:val="20"/>
          <w:szCs w:val="18"/>
        </w:rPr>
        <w:t xml:space="preserve"> </w:t>
      </w:r>
      <w:r w:rsidRPr="00231389">
        <w:rPr>
          <w:rFonts w:ascii="Times-Bold" w:hAnsi="Times-Bold" w:cs="Times-Bold"/>
          <w:b/>
          <w:bCs/>
          <w:sz w:val="20"/>
          <w:szCs w:val="18"/>
        </w:rPr>
        <w:t xml:space="preserve">the </w:t>
      </w:r>
      <w:proofErr w:type="spellStart"/>
      <w:r w:rsidRPr="00231389">
        <w:rPr>
          <w:rFonts w:ascii="Times-Bold" w:hAnsi="Times-Bold" w:cs="Times-Bold"/>
          <w:b/>
          <w:bCs/>
          <w:sz w:val="20"/>
          <w:szCs w:val="18"/>
        </w:rPr>
        <w:t>VicHealth</w:t>
      </w:r>
      <w:proofErr w:type="spellEnd"/>
      <w:r w:rsidRPr="00231389">
        <w:rPr>
          <w:rFonts w:ascii="Times-Bold" w:hAnsi="Times-Bold" w:cs="Times-Bold"/>
          <w:b/>
          <w:bCs/>
          <w:sz w:val="20"/>
          <w:szCs w:val="18"/>
        </w:rPr>
        <w:t xml:space="preserve"> Strategy and </w:t>
      </w:r>
    </w:p>
    <w:p w:rsidR="00231389" w:rsidRDefault="00231389" w:rsidP="0023138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18"/>
        </w:rPr>
      </w:pPr>
      <w:r w:rsidRPr="00231389">
        <w:rPr>
          <w:rFonts w:ascii="Times-Bold" w:hAnsi="Times-Bold" w:cs="Times-Bold"/>
          <w:b/>
          <w:bCs/>
          <w:sz w:val="20"/>
          <w:szCs w:val="18"/>
        </w:rPr>
        <w:t xml:space="preserve">Business Plan 2009–2013 </w:t>
      </w:r>
    </w:p>
    <w:p w:rsidR="00231389" w:rsidRPr="006B22E0" w:rsidRDefault="006B22E0" w:rsidP="006B22E0">
      <w:pPr>
        <w:pStyle w:val="Heading1"/>
      </w:pPr>
      <w:r w:rsidRPr="006B22E0">
        <w:t>Activity 1</w:t>
      </w:r>
    </w:p>
    <w:p w:rsidR="00231389" w:rsidRDefault="00231389" w:rsidP="006B22E0">
      <w:pPr>
        <w:pStyle w:val="Pa17"/>
        <w:numPr>
          <w:ilvl w:val="0"/>
          <w:numId w:val="6"/>
        </w:numPr>
        <w:spacing w:before="100" w:after="100"/>
        <w:rPr>
          <w:rFonts w:cs="TradeGothic Light"/>
          <w:color w:val="000000"/>
          <w:sz w:val="22"/>
          <w:szCs w:val="22"/>
        </w:rPr>
      </w:pPr>
      <w:r>
        <w:rPr>
          <w:rFonts w:cs="TradeGothic Light"/>
          <w:color w:val="000000"/>
          <w:sz w:val="22"/>
          <w:szCs w:val="22"/>
        </w:rPr>
        <w:t xml:space="preserve">Log onto the </w:t>
      </w:r>
      <w:proofErr w:type="spellStart"/>
      <w:r>
        <w:rPr>
          <w:rFonts w:cs="TradeGothic Light"/>
          <w:color w:val="000000"/>
          <w:sz w:val="22"/>
          <w:szCs w:val="22"/>
        </w:rPr>
        <w:t>VicHealth</w:t>
      </w:r>
      <w:proofErr w:type="spellEnd"/>
      <w:r>
        <w:rPr>
          <w:rFonts w:cs="TradeGothic Light"/>
          <w:color w:val="000000"/>
          <w:sz w:val="22"/>
          <w:szCs w:val="22"/>
        </w:rPr>
        <w:t xml:space="preserve"> website at www.vichealth.vic.gov.au/Funding-Opportunities.aspx and select a particular project that has been funded by </w:t>
      </w:r>
      <w:proofErr w:type="spellStart"/>
      <w:r>
        <w:rPr>
          <w:rFonts w:cs="TradeGothic Light"/>
          <w:color w:val="000000"/>
          <w:sz w:val="22"/>
          <w:szCs w:val="22"/>
        </w:rPr>
        <w:t>VicHealth</w:t>
      </w:r>
      <w:proofErr w:type="spellEnd"/>
      <w:r>
        <w:rPr>
          <w:rFonts w:cs="TradeGothic Light"/>
          <w:color w:val="000000"/>
          <w:sz w:val="22"/>
          <w:szCs w:val="22"/>
        </w:rPr>
        <w:t xml:space="preserve">. </w:t>
      </w:r>
    </w:p>
    <w:p w:rsidR="00231389" w:rsidRDefault="00231389" w:rsidP="006B22E0">
      <w:pPr>
        <w:pStyle w:val="Pa17"/>
        <w:numPr>
          <w:ilvl w:val="0"/>
          <w:numId w:val="6"/>
        </w:numPr>
        <w:spacing w:before="100" w:after="100"/>
        <w:rPr>
          <w:rFonts w:cs="TradeGothic Light"/>
          <w:color w:val="000000"/>
          <w:sz w:val="22"/>
          <w:szCs w:val="22"/>
        </w:rPr>
      </w:pPr>
      <w:r>
        <w:rPr>
          <w:rFonts w:cs="TradeGothic Light"/>
          <w:color w:val="000000"/>
          <w:sz w:val="22"/>
          <w:szCs w:val="22"/>
        </w:rPr>
        <w:t xml:space="preserve">Prepare a report of this project and include the following: </w:t>
      </w:r>
    </w:p>
    <w:p w:rsidR="00231389" w:rsidRDefault="00231389" w:rsidP="006B22E0">
      <w:pPr>
        <w:pStyle w:val="Pa19"/>
        <w:numPr>
          <w:ilvl w:val="0"/>
          <w:numId w:val="2"/>
        </w:numPr>
        <w:spacing w:after="100"/>
        <w:rPr>
          <w:rFonts w:cs="TradeGothic Light"/>
          <w:color w:val="000000"/>
          <w:sz w:val="22"/>
          <w:szCs w:val="22"/>
        </w:rPr>
      </w:pPr>
      <w:r>
        <w:rPr>
          <w:rFonts w:cs="TradeGothic Light"/>
          <w:color w:val="000000"/>
          <w:sz w:val="22"/>
          <w:szCs w:val="22"/>
        </w:rPr>
        <w:t xml:space="preserve">An overview of the funding scheme </w:t>
      </w:r>
    </w:p>
    <w:p w:rsidR="00231389" w:rsidRDefault="00231389" w:rsidP="006B22E0">
      <w:pPr>
        <w:pStyle w:val="Pa19"/>
        <w:numPr>
          <w:ilvl w:val="0"/>
          <w:numId w:val="2"/>
        </w:numPr>
        <w:spacing w:after="100"/>
        <w:rPr>
          <w:rFonts w:cs="TradeGothic Light"/>
          <w:color w:val="000000"/>
          <w:sz w:val="22"/>
          <w:szCs w:val="22"/>
        </w:rPr>
      </w:pPr>
      <w:r>
        <w:rPr>
          <w:rFonts w:cs="TradeGothic Light"/>
          <w:color w:val="000000"/>
          <w:sz w:val="22"/>
          <w:szCs w:val="22"/>
        </w:rPr>
        <w:t xml:space="preserve">A statement of why it is an important project to fund </w:t>
      </w:r>
    </w:p>
    <w:p w:rsidR="00231389" w:rsidRDefault="00231389" w:rsidP="006B22E0">
      <w:pPr>
        <w:pStyle w:val="Pa19"/>
        <w:numPr>
          <w:ilvl w:val="0"/>
          <w:numId w:val="2"/>
        </w:numPr>
        <w:spacing w:after="100"/>
        <w:rPr>
          <w:rFonts w:cs="TradeGothic Light"/>
          <w:color w:val="000000"/>
          <w:sz w:val="22"/>
          <w:szCs w:val="22"/>
        </w:rPr>
      </w:pPr>
      <w:r>
        <w:rPr>
          <w:rFonts w:cs="TradeGothic Light"/>
          <w:color w:val="000000"/>
          <w:sz w:val="22"/>
          <w:szCs w:val="22"/>
        </w:rPr>
        <w:t xml:space="preserve">An outline of the main beneficiaries of the project </w:t>
      </w:r>
    </w:p>
    <w:p w:rsidR="00231389" w:rsidRDefault="00231389" w:rsidP="006B22E0">
      <w:pPr>
        <w:pStyle w:val="Pa19"/>
        <w:numPr>
          <w:ilvl w:val="0"/>
          <w:numId w:val="2"/>
        </w:numPr>
        <w:spacing w:after="100"/>
        <w:rPr>
          <w:rFonts w:cs="TradeGothic Light"/>
          <w:color w:val="000000"/>
          <w:sz w:val="22"/>
          <w:szCs w:val="22"/>
        </w:rPr>
      </w:pPr>
      <w:r>
        <w:rPr>
          <w:rFonts w:cs="TradeGothic Light"/>
          <w:color w:val="000000"/>
          <w:sz w:val="22"/>
          <w:szCs w:val="22"/>
        </w:rPr>
        <w:t xml:space="preserve">A list of possible positive outcomes of the project </w:t>
      </w:r>
    </w:p>
    <w:p w:rsidR="00231389" w:rsidRDefault="00231389" w:rsidP="006B22E0">
      <w:pPr>
        <w:pStyle w:val="Pa19"/>
        <w:numPr>
          <w:ilvl w:val="0"/>
          <w:numId w:val="2"/>
        </w:numPr>
        <w:spacing w:after="100"/>
        <w:rPr>
          <w:rFonts w:cs="TradeGothic Light"/>
          <w:color w:val="000000"/>
          <w:sz w:val="22"/>
          <w:szCs w:val="22"/>
        </w:rPr>
      </w:pPr>
      <w:r>
        <w:rPr>
          <w:rFonts w:cs="TradeGothic Light"/>
          <w:color w:val="000000"/>
          <w:sz w:val="22"/>
          <w:szCs w:val="22"/>
        </w:rPr>
        <w:t xml:space="preserve">Some possible negative outcomes of this project. (Explain how such outcomes could be avoided) </w:t>
      </w:r>
    </w:p>
    <w:p w:rsidR="00231389" w:rsidRDefault="00231389" w:rsidP="006B22E0">
      <w:pPr>
        <w:pStyle w:val="Pa19"/>
        <w:numPr>
          <w:ilvl w:val="0"/>
          <w:numId w:val="2"/>
        </w:numPr>
        <w:spacing w:after="100"/>
        <w:rPr>
          <w:rFonts w:cs="TradeGothic Light"/>
          <w:color w:val="000000"/>
          <w:sz w:val="22"/>
          <w:szCs w:val="22"/>
        </w:rPr>
      </w:pPr>
      <w:r>
        <w:rPr>
          <w:rFonts w:cs="TradeGothic Light"/>
          <w:color w:val="000000"/>
          <w:sz w:val="22"/>
          <w:szCs w:val="22"/>
        </w:rPr>
        <w:t xml:space="preserve">An evaluation of whether this funding is worthwhile. (Could this money have been better spent elsewhere?) </w:t>
      </w:r>
    </w:p>
    <w:p w:rsidR="00231389" w:rsidRPr="006B22E0" w:rsidRDefault="00231389" w:rsidP="006B22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18"/>
        </w:rPr>
      </w:pPr>
      <w:r w:rsidRPr="006B22E0">
        <w:rPr>
          <w:rFonts w:cs="TradeGothic Light"/>
          <w:color w:val="000000"/>
        </w:rPr>
        <w:t>An outline of how this project is beneficial to health</w:t>
      </w:r>
      <w:r w:rsidR="006B22E0" w:rsidRPr="006B22E0">
        <w:rPr>
          <w:rFonts w:cs="TradeGothic Light"/>
          <w:color w:val="000000"/>
        </w:rPr>
        <w:t xml:space="preserve"> (Physical, social and mental health)</w:t>
      </w:r>
    </w:p>
    <w:p w:rsidR="006B22E0" w:rsidRDefault="006B22E0" w:rsidP="006B22E0">
      <w:pPr>
        <w:pStyle w:val="Heading1"/>
      </w:pPr>
    </w:p>
    <w:p w:rsidR="006B22E0" w:rsidRDefault="006B22E0" w:rsidP="006B22E0">
      <w:pPr>
        <w:pStyle w:val="Heading1"/>
      </w:pPr>
      <w:bookmarkStart w:id="0" w:name="_GoBack"/>
      <w:bookmarkEnd w:id="0"/>
      <w:r>
        <w:t>Activity 2</w:t>
      </w:r>
    </w:p>
    <w:p w:rsidR="006B22E0" w:rsidRDefault="006B22E0" w:rsidP="006B22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18"/>
        </w:rPr>
      </w:pPr>
    </w:p>
    <w:p w:rsidR="006B22E0" w:rsidRPr="006B22E0" w:rsidRDefault="006B22E0" w:rsidP="006B22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18"/>
        </w:rPr>
      </w:pPr>
    </w:p>
    <w:p w:rsidR="00231389" w:rsidRDefault="006B22E0" w:rsidP="00231389">
      <w:r>
        <w:t>Investigate a program for each the six priority areas:</w:t>
      </w:r>
    </w:p>
    <w:p w:rsidR="006B22E0" w:rsidRPr="00231389" w:rsidRDefault="006B22E0" w:rsidP="006B2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>reducing smoking</w:t>
      </w:r>
    </w:p>
    <w:p w:rsidR="006B22E0" w:rsidRPr="00231389" w:rsidRDefault="006B22E0" w:rsidP="006B2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>improving nutrition</w:t>
      </w:r>
    </w:p>
    <w:p w:rsidR="006B22E0" w:rsidRPr="00231389" w:rsidRDefault="006B22E0" w:rsidP="006B2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>reducing harm from alcohol</w:t>
      </w:r>
    </w:p>
    <w:p w:rsidR="006B22E0" w:rsidRPr="00231389" w:rsidRDefault="006B22E0" w:rsidP="006B2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>increasing physical activity</w:t>
      </w:r>
    </w:p>
    <w:p w:rsidR="006B22E0" w:rsidRPr="00231389" w:rsidRDefault="006B22E0" w:rsidP="006B2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18"/>
        </w:rPr>
      </w:pPr>
      <w:r w:rsidRPr="00231389">
        <w:rPr>
          <w:rFonts w:ascii="Times-Roman" w:hAnsi="Times-Roman" w:cs="Times-Roman"/>
          <w:b/>
          <w:sz w:val="20"/>
          <w:szCs w:val="18"/>
        </w:rPr>
        <w:t>increasing social and economic participation</w:t>
      </w:r>
    </w:p>
    <w:p w:rsidR="006B22E0" w:rsidRDefault="006B22E0" w:rsidP="006B2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18"/>
        </w:rPr>
      </w:pPr>
      <w:proofErr w:type="gramStart"/>
      <w:r w:rsidRPr="00231389">
        <w:rPr>
          <w:rFonts w:ascii="Times-Roman" w:hAnsi="Times-Roman" w:cs="Times-Roman"/>
          <w:b/>
          <w:sz w:val="20"/>
          <w:szCs w:val="18"/>
        </w:rPr>
        <w:t>reducing</w:t>
      </w:r>
      <w:proofErr w:type="gramEnd"/>
      <w:r w:rsidRPr="00231389">
        <w:rPr>
          <w:rFonts w:ascii="Times-Roman" w:hAnsi="Times-Roman" w:cs="Times-Roman"/>
          <w:b/>
          <w:sz w:val="20"/>
          <w:szCs w:val="18"/>
        </w:rPr>
        <w:t xml:space="preserve"> harm from UV exposure</w:t>
      </w:r>
      <w:r w:rsidRPr="00231389">
        <w:rPr>
          <w:rFonts w:ascii="Times-Roman" w:hAnsi="Times-Roman" w:cs="Times-Roman"/>
          <w:sz w:val="20"/>
          <w:szCs w:val="18"/>
        </w:rPr>
        <w:t>.</w:t>
      </w:r>
    </w:p>
    <w:p w:rsidR="006B22E0" w:rsidRPr="006B22E0" w:rsidRDefault="006B22E0" w:rsidP="006B22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18"/>
        </w:rPr>
      </w:pPr>
      <w:r>
        <w:rPr>
          <w:rFonts w:ascii="Times-Roman" w:hAnsi="Times-Roman" w:cs="Times-Roman"/>
          <w:sz w:val="20"/>
          <w:szCs w:val="18"/>
        </w:rPr>
        <w:t>For each program include:</w:t>
      </w:r>
    </w:p>
    <w:p w:rsidR="006B22E0" w:rsidRPr="006B22E0" w:rsidRDefault="006B22E0" w:rsidP="006B2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line="221" w:lineRule="atLeast"/>
        <w:rPr>
          <w:rFonts w:ascii="TradeGothic Light" w:hAnsi="TradeGothic Light" w:cs="TradeGothic Light"/>
          <w:color w:val="000000"/>
        </w:rPr>
      </w:pPr>
      <w:r w:rsidRPr="006B22E0">
        <w:rPr>
          <w:rFonts w:ascii="TradeGothic Light" w:hAnsi="TradeGothic Light" w:cs="TradeGothic Light"/>
          <w:color w:val="000000"/>
        </w:rPr>
        <w:t xml:space="preserve">an overview of the program/project </w:t>
      </w:r>
    </w:p>
    <w:p w:rsidR="006B22E0" w:rsidRPr="006B22E0" w:rsidRDefault="006B22E0" w:rsidP="006B2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line="221" w:lineRule="atLeast"/>
        <w:rPr>
          <w:rFonts w:ascii="TradeGothic Light" w:hAnsi="TradeGothic Light" w:cs="TradeGothic Light"/>
          <w:color w:val="000000"/>
        </w:rPr>
      </w:pPr>
      <w:r w:rsidRPr="006B22E0">
        <w:rPr>
          <w:rFonts w:ascii="TradeGothic Light" w:hAnsi="TradeGothic Light" w:cs="TradeGothic Light"/>
          <w:color w:val="000000"/>
        </w:rPr>
        <w:t xml:space="preserve">• an explanation of why this program/project is a priority for </w:t>
      </w:r>
      <w:proofErr w:type="spellStart"/>
      <w:r w:rsidRPr="006B22E0">
        <w:rPr>
          <w:rFonts w:ascii="TradeGothic Light" w:hAnsi="TradeGothic Light" w:cs="TradeGothic Light"/>
          <w:color w:val="000000"/>
        </w:rPr>
        <w:t>VicHealth</w:t>
      </w:r>
      <w:proofErr w:type="spellEnd"/>
      <w:r w:rsidRPr="006B22E0">
        <w:rPr>
          <w:rFonts w:ascii="TradeGothic Light" w:hAnsi="TradeGothic Light" w:cs="TradeGothic Light"/>
          <w:color w:val="000000"/>
        </w:rPr>
        <w:t xml:space="preserve"> </w:t>
      </w:r>
    </w:p>
    <w:p w:rsidR="006B22E0" w:rsidRPr="006B22E0" w:rsidRDefault="006B22E0" w:rsidP="006B2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line="221" w:lineRule="atLeast"/>
        <w:rPr>
          <w:rFonts w:ascii="TradeGothic Light" w:hAnsi="TradeGothic Light" w:cs="TradeGothic Light"/>
          <w:color w:val="000000"/>
        </w:rPr>
      </w:pPr>
      <w:r w:rsidRPr="006B22E0">
        <w:rPr>
          <w:rFonts w:ascii="TradeGothic Light" w:hAnsi="TradeGothic Light" w:cs="TradeGothic Light"/>
          <w:color w:val="000000"/>
        </w:rPr>
        <w:t xml:space="preserve">• an outline of some of the strategies being employed by Vic Health to promote health in this area </w:t>
      </w:r>
    </w:p>
    <w:p w:rsidR="006B22E0" w:rsidRPr="006B22E0" w:rsidRDefault="006B22E0" w:rsidP="006B2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line="221" w:lineRule="atLeast"/>
        <w:rPr>
          <w:rFonts w:ascii="TradeGothic Light" w:hAnsi="TradeGothic Light" w:cs="TradeGothic Light"/>
          <w:color w:val="000000"/>
        </w:rPr>
      </w:pPr>
      <w:r w:rsidRPr="006B22E0">
        <w:rPr>
          <w:rFonts w:ascii="TradeGothic Light" w:hAnsi="TradeGothic Light" w:cs="TradeGothic Light"/>
          <w:color w:val="000000"/>
        </w:rPr>
        <w:t xml:space="preserve">• </w:t>
      </w:r>
      <w:proofErr w:type="gramStart"/>
      <w:r w:rsidRPr="006B22E0">
        <w:rPr>
          <w:rFonts w:ascii="TradeGothic Light" w:hAnsi="TradeGothic Light" w:cs="TradeGothic Light"/>
          <w:color w:val="000000"/>
        </w:rPr>
        <w:t>a</w:t>
      </w:r>
      <w:proofErr w:type="gramEnd"/>
      <w:r w:rsidRPr="006B22E0">
        <w:rPr>
          <w:rFonts w:ascii="TradeGothic Light" w:hAnsi="TradeGothic Light" w:cs="TradeGothic Light"/>
          <w:color w:val="000000"/>
        </w:rPr>
        <w:t xml:space="preserve"> discussion of whether this program/project reflects the five key principles of the social model of health. (Explain by giving an example from your program/project that fits into each of those five key principles) </w:t>
      </w:r>
    </w:p>
    <w:p w:rsidR="006B22E0" w:rsidRPr="006B22E0" w:rsidRDefault="006B22E0" w:rsidP="006B2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line="221" w:lineRule="atLeast"/>
        <w:rPr>
          <w:rFonts w:ascii="TradeGothic Light" w:hAnsi="TradeGothic Light" w:cs="TradeGothic Light"/>
          <w:color w:val="000000"/>
        </w:rPr>
      </w:pPr>
      <w:r w:rsidRPr="006B22E0">
        <w:rPr>
          <w:rFonts w:ascii="TradeGothic Light" w:hAnsi="TradeGothic Light" w:cs="TradeGothic Light"/>
          <w:color w:val="000000"/>
        </w:rPr>
        <w:t xml:space="preserve">• </w:t>
      </w:r>
      <w:proofErr w:type="gramStart"/>
      <w:r w:rsidRPr="006B22E0">
        <w:rPr>
          <w:rFonts w:ascii="TradeGothic Light" w:hAnsi="TradeGothic Light" w:cs="TradeGothic Light"/>
          <w:color w:val="000000"/>
        </w:rPr>
        <w:t>an</w:t>
      </w:r>
      <w:proofErr w:type="gramEnd"/>
      <w:r w:rsidRPr="006B22E0">
        <w:rPr>
          <w:rFonts w:ascii="TradeGothic Light" w:hAnsi="TradeGothic Light" w:cs="TradeGothic Light"/>
          <w:color w:val="000000"/>
        </w:rPr>
        <w:t xml:space="preserve"> explanation of actual or potential (or both) health outcomes of this program. If positive outcomes have already been demonstrated, use statistics to strengthen your explanation </w:t>
      </w:r>
    </w:p>
    <w:p w:rsidR="006B22E0" w:rsidRPr="00231389" w:rsidRDefault="006B22E0" w:rsidP="006B22E0">
      <w:pPr>
        <w:pStyle w:val="ListParagraph"/>
        <w:numPr>
          <w:ilvl w:val="0"/>
          <w:numId w:val="4"/>
        </w:numPr>
      </w:pPr>
      <w:r w:rsidRPr="006B22E0">
        <w:rPr>
          <w:rFonts w:ascii="TradeGothic Light" w:hAnsi="TradeGothic Light" w:cs="TradeGothic Light"/>
          <w:color w:val="000000"/>
        </w:rPr>
        <w:t xml:space="preserve">• </w:t>
      </w:r>
      <w:proofErr w:type="gramStart"/>
      <w:r w:rsidRPr="006B22E0">
        <w:rPr>
          <w:rFonts w:ascii="TradeGothic Light" w:hAnsi="TradeGothic Light" w:cs="TradeGothic Light"/>
          <w:color w:val="000000"/>
        </w:rPr>
        <w:t>a</w:t>
      </w:r>
      <w:proofErr w:type="gramEnd"/>
      <w:r w:rsidRPr="006B22E0">
        <w:rPr>
          <w:rFonts w:ascii="TradeGothic Light" w:hAnsi="TradeGothic Light" w:cs="TradeGothic Light"/>
          <w:color w:val="000000"/>
        </w:rPr>
        <w:t xml:space="preserve"> statement about what else you think can be done to help in the future to promote health for all Australians in this area.</w:t>
      </w:r>
    </w:p>
    <w:sectPr w:rsidR="006B22E0" w:rsidRPr="00231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E1C"/>
    <w:multiLevelType w:val="hybridMultilevel"/>
    <w:tmpl w:val="3642E4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43FC"/>
    <w:multiLevelType w:val="hybridMultilevel"/>
    <w:tmpl w:val="AF085E0C"/>
    <w:lvl w:ilvl="0" w:tplc="AF42120C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62FEA"/>
    <w:multiLevelType w:val="hybridMultilevel"/>
    <w:tmpl w:val="9B442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4B94"/>
    <w:multiLevelType w:val="hybridMultilevel"/>
    <w:tmpl w:val="5B2644A4"/>
    <w:lvl w:ilvl="0" w:tplc="AF42120C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305CA"/>
    <w:multiLevelType w:val="hybridMultilevel"/>
    <w:tmpl w:val="CF1A8FC4"/>
    <w:lvl w:ilvl="0" w:tplc="AF42120C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90DED"/>
    <w:multiLevelType w:val="hybridMultilevel"/>
    <w:tmpl w:val="3C6C482C"/>
    <w:lvl w:ilvl="0" w:tplc="AF42120C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  <w:b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1415E"/>
    <w:multiLevelType w:val="hybridMultilevel"/>
    <w:tmpl w:val="E8FCA6DE"/>
    <w:lvl w:ilvl="0" w:tplc="AF42120C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89"/>
    <w:rsid w:val="00231389"/>
    <w:rsid w:val="006B22E0"/>
    <w:rsid w:val="0080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31389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231389"/>
    <w:pPr>
      <w:autoSpaceDE w:val="0"/>
      <w:autoSpaceDN w:val="0"/>
      <w:adjustRightInd w:val="0"/>
      <w:spacing w:after="0" w:line="221" w:lineRule="atLeast"/>
    </w:pPr>
    <w:rPr>
      <w:rFonts w:ascii="TradeGothic Light" w:hAnsi="TradeGothic Light"/>
      <w:sz w:val="24"/>
      <w:szCs w:val="24"/>
    </w:rPr>
  </w:style>
  <w:style w:type="character" w:customStyle="1" w:styleId="A3">
    <w:name w:val="A3"/>
    <w:uiPriority w:val="99"/>
    <w:rsid w:val="00231389"/>
    <w:rPr>
      <w:rFonts w:ascii="TradeGothic" w:hAnsi="TradeGothic" w:cs="TradeGothic"/>
      <w:color w:val="000000"/>
      <w:sz w:val="22"/>
      <w:szCs w:val="22"/>
    </w:rPr>
  </w:style>
  <w:style w:type="paragraph" w:customStyle="1" w:styleId="Pa19">
    <w:name w:val="Pa19"/>
    <w:basedOn w:val="Normal"/>
    <w:next w:val="Normal"/>
    <w:uiPriority w:val="99"/>
    <w:rsid w:val="00231389"/>
    <w:pPr>
      <w:autoSpaceDE w:val="0"/>
      <w:autoSpaceDN w:val="0"/>
      <w:adjustRightInd w:val="0"/>
      <w:spacing w:after="0" w:line="221" w:lineRule="atLeast"/>
    </w:pPr>
    <w:rPr>
      <w:rFonts w:ascii="TradeGothic Light" w:hAnsi="TradeGothic Ligh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2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31389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231389"/>
    <w:pPr>
      <w:autoSpaceDE w:val="0"/>
      <w:autoSpaceDN w:val="0"/>
      <w:adjustRightInd w:val="0"/>
      <w:spacing w:after="0" w:line="221" w:lineRule="atLeast"/>
    </w:pPr>
    <w:rPr>
      <w:rFonts w:ascii="TradeGothic Light" w:hAnsi="TradeGothic Light"/>
      <w:sz w:val="24"/>
      <w:szCs w:val="24"/>
    </w:rPr>
  </w:style>
  <w:style w:type="character" w:customStyle="1" w:styleId="A3">
    <w:name w:val="A3"/>
    <w:uiPriority w:val="99"/>
    <w:rsid w:val="00231389"/>
    <w:rPr>
      <w:rFonts w:ascii="TradeGothic" w:hAnsi="TradeGothic" w:cs="TradeGothic"/>
      <w:color w:val="000000"/>
      <w:sz w:val="22"/>
      <w:szCs w:val="22"/>
    </w:rPr>
  </w:style>
  <w:style w:type="paragraph" w:customStyle="1" w:styleId="Pa19">
    <w:name w:val="Pa19"/>
    <w:basedOn w:val="Normal"/>
    <w:next w:val="Normal"/>
    <w:uiPriority w:val="99"/>
    <w:rsid w:val="00231389"/>
    <w:pPr>
      <w:autoSpaceDE w:val="0"/>
      <w:autoSpaceDN w:val="0"/>
      <w:adjustRightInd w:val="0"/>
      <w:spacing w:after="0" w:line="221" w:lineRule="atLeast"/>
    </w:pPr>
    <w:rPr>
      <w:rFonts w:ascii="TradeGothic Light" w:hAnsi="TradeGothic Ligh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2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health.vic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DALL</dc:creator>
  <cp:lastModifiedBy>Kim DALL</cp:lastModifiedBy>
  <cp:revision>1</cp:revision>
  <dcterms:created xsi:type="dcterms:W3CDTF">2013-05-01T22:33:00Z</dcterms:created>
  <dcterms:modified xsi:type="dcterms:W3CDTF">2013-05-01T22:59:00Z</dcterms:modified>
</cp:coreProperties>
</file>